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8634BC" w:rsidRPr="008634BC" w:rsidRDefault="008634BC" w:rsidP="008634BC">
      <w:pPr>
        <w:jc w:val="center"/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8634BC">
        <w:rPr>
          <w:rFonts w:asciiTheme="minorHAnsi" w:eastAsiaTheme="minorHAnsi" w:hAnsiTheme="minorHAnsi" w:cstheme="minorHAnsi"/>
          <w:color w:val="002060"/>
          <w:sz w:val="22"/>
          <w:szCs w:val="22"/>
        </w:rPr>
        <w:t>25 kw</w:t>
      </w:r>
      <w:bookmarkStart w:id="0" w:name="_GoBack"/>
      <w:bookmarkEnd w:id="0"/>
      <w:r w:rsidRPr="008634BC">
        <w:rPr>
          <w:rFonts w:asciiTheme="minorHAnsi" w:eastAsiaTheme="minorHAnsi" w:hAnsiTheme="minorHAnsi" w:cstheme="minorHAnsi"/>
          <w:color w:val="002060"/>
          <w:sz w:val="22"/>
          <w:szCs w:val="22"/>
        </w:rPr>
        <w:t>ietnia 2018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34BC" w:rsidRPr="008634BC" w:rsidRDefault="008634BC" w:rsidP="008634BC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12.00 – 12.05  – powitanie </w:t>
      </w:r>
    </w:p>
    <w:p w:rsidR="008634BC" w:rsidRPr="008634BC" w:rsidRDefault="008634BC" w:rsidP="008634BC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12.05 – 12.50   – podsumowanie stanu prac legislacyjnych, w tym:</w:t>
      </w:r>
    </w:p>
    <w:p w:rsidR="008634BC" w:rsidRPr="008634BC" w:rsidRDefault="008634BC" w:rsidP="008634BC">
      <w:pPr>
        <w:spacing w:line="360" w:lineRule="auto"/>
        <w:ind w:left="3269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a)      pracownicze plany kapitałowe </w:t>
      </w:r>
    </w:p>
    <w:p w:rsidR="008634BC" w:rsidRPr="008634BC" w:rsidRDefault="008634BC" w:rsidP="008634BC">
      <w:pPr>
        <w:spacing w:line="360" w:lineRule="auto"/>
        <w:ind w:left="3269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b)      zmiana ustawy o związkach zawodowych,</w:t>
      </w:r>
    </w:p>
    <w:p w:rsidR="008634BC" w:rsidRPr="008634BC" w:rsidRDefault="008634BC" w:rsidP="008634BC">
      <w:pPr>
        <w:spacing w:line="360" w:lineRule="auto"/>
        <w:ind w:left="3269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c)       zmiana Kodeksu pracy w zakresie ochrony danych, </w:t>
      </w:r>
    </w:p>
    <w:p w:rsidR="008634BC" w:rsidRPr="008634BC" w:rsidRDefault="008634BC" w:rsidP="008634BC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12:50 – 13:00  – kształcenie zawodowe</w:t>
      </w:r>
    </w:p>
    <w:p w:rsidR="008634BC" w:rsidRPr="008634BC" w:rsidRDefault="008634BC" w:rsidP="008634BC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13:00  – 13:10 – portale z opiniami nt. pracodawców – perspektywa członków rady </w:t>
      </w:r>
    </w:p>
    <w:p w:rsidR="008634BC" w:rsidRPr="008634BC" w:rsidRDefault="008634BC" w:rsidP="008634BC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13:10 – 13:45 – bieżące zagadnienia</w:t>
      </w:r>
    </w:p>
    <w:p w:rsidR="008634BC" w:rsidRPr="008634BC" w:rsidRDefault="008634BC" w:rsidP="008634BC">
      <w:pPr>
        <w:spacing w:line="360" w:lineRule="auto"/>
        <w:ind w:left="3485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a)      wdrożenie przepisów dot. skrócenia okresu przechowywania akt pracowniczych oraz ich elektronizacji,</w:t>
      </w:r>
    </w:p>
    <w:p w:rsidR="008634BC" w:rsidRPr="008634BC" w:rsidRDefault="008634BC" w:rsidP="008634BC">
      <w:pPr>
        <w:spacing w:line="360" w:lineRule="auto"/>
        <w:ind w:left="3485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b)      zniesienie limitu składek (tzw. 30-krotność),</w:t>
      </w:r>
    </w:p>
    <w:p w:rsidR="008634BC" w:rsidRPr="008634BC" w:rsidRDefault="008634BC" w:rsidP="008634BC">
      <w:pPr>
        <w:spacing w:line="360" w:lineRule="auto"/>
        <w:ind w:left="3485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c)       zatrudnienie cudzoziemców – propozycje zmian przygotowane przez KL,</w:t>
      </w:r>
    </w:p>
    <w:p w:rsidR="008634BC" w:rsidRPr="008634BC" w:rsidRDefault="008634BC" w:rsidP="008634BC">
      <w:pPr>
        <w:spacing w:line="360" w:lineRule="auto"/>
        <w:ind w:left="2563" w:hanging="1555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13:45 – 15:00   - wybrane elementy projektu Kodeksu pracy wypracowanego przez Komisję Kodyfikacyjną</w:t>
      </w:r>
    </w:p>
    <w:p w:rsidR="008634BC" w:rsidRPr="008634BC" w:rsidRDefault="008634BC" w:rsidP="008634BC">
      <w:pPr>
        <w:spacing w:line="360" w:lineRule="auto"/>
        <w:ind w:left="2923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a)      podstawy zatrudnienia – ograniczenie umów cywilnoprawnych,</w:t>
      </w:r>
    </w:p>
    <w:p w:rsidR="008634BC" w:rsidRPr="008634BC" w:rsidRDefault="008634BC" w:rsidP="008634BC">
      <w:pPr>
        <w:spacing w:line="360" w:lineRule="auto"/>
        <w:ind w:left="2923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b)      rodzaje umów o pracę,</w:t>
      </w:r>
    </w:p>
    <w:p w:rsidR="008634BC" w:rsidRPr="008634BC" w:rsidRDefault="008634BC" w:rsidP="008634BC">
      <w:pPr>
        <w:spacing w:line="360" w:lineRule="auto"/>
        <w:ind w:left="2923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c)       rozwiązywanie umów o pracę,</w:t>
      </w:r>
    </w:p>
    <w:p w:rsidR="008634BC" w:rsidRPr="008634BC" w:rsidRDefault="008634BC" w:rsidP="008634BC">
      <w:pPr>
        <w:spacing w:line="360" w:lineRule="auto"/>
        <w:ind w:left="2923" w:hanging="360"/>
        <w:jc w:val="both"/>
        <w:rPr>
          <w:rFonts w:asciiTheme="minorHAnsi" w:hAnsiTheme="minorHAnsi" w:cstheme="minorHAnsi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d)      czas pracy,</w:t>
      </w:r>
    </w:p>
    <w:p w:rsidR="008634BC" w:rsidRPr="008634BC" w:rsidRDefault="008634BC" w:rsidP="008634BC">
      <w:pPr>
        <w:spacing w:line="360" w:lineRule="auto"/>
        <w:ind w:left="2923" w:hanging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634BC">
        <w:rPr>
          <w:rFonts w:asciiTheme="minorHAnsi" w:hAnsiTheme="minorHAnsi" w:cstheme="minorHAnsi"/>
          <w:color w:val="002060"/>
          <w:kern w:val="24"/>
          <w:sz w:val="22"/>
          <w:szCs w:val="22"/>
        </w:rPr>
        <w:t>e)      urlopy wypoczynkowe.</w:t>
      </w:r>
    </w:p>
    <w:p w:rsidR="00997547" w:rsidRPr="00D0237E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04" w:rsidRDefault="00D34C04">
      <w:r>
        <w:separator/>
      </w:r>
    </w:p>
  </w:endnote>
  <w:endnote w:type="continuationSeparator" w:id="0">
    <w:p w:rsidR="00D34C04" w:rsidRDefault="00D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04" w:rsidRDefault="00D34C04">
      <w:r>
        <w:separator/>
      </w:r>
    </w:p>
  </w:footnote>
  <w:footnote w:type="continuationSeparator" w:id="0">
    <w:p w:rsidR="00D34C04" w:rsidRDefault="00D3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1760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8525ED"/>
    <w:rsid w:val="008634BC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34C04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CA7A-34C7-4C2F-9D90-B67A167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KL</cp:lastModifiedBy>
  <cp:revision>2</cp:revision>
  <cp:lastPrinted>2015-03-25T09:48:00Z</cp:lastPrinted>
  <dcterms:created xsi:type="dcterms:W3CDTF">2019-01-29T14:04:00Z</dcterms:created>
  <dcterms:modified xsi:type="dcterms:W3CDTF">2019-01-29T14:04:00Z</dcterms:modified>
</cp:coreProperties>
</file>