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D0237E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Spotkanie Rady Dyrektorów Personalnych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441760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>
        <w:rPr>
          <w:rFonts w:asciiTheme="minorHAnsi" w:eastAsiaTheme="minorHAnsi" w:hAnsiTheme="minorHAnsi" w:cstheme="minorHAnsi"/>
          <w:color w:val="2F5496" w:themeColor="accent5" w:themeShade="BF"/>
        </w:rPr>
        <w:t>22 lutego 2018</w:t>
      </w:r>
      <w:bookmarkStart w:id="0" w:name="_GoBack"/>
      <w:bookmarkEnd w:id="0"/>
      <w:r w:rsidR="00162089" w:rsidRPr="00D0237E">
        <w:rPr>
          <w:rFonts w:asciiTheme="minorHAnsi" w:eastAsiaTheme="minorHAnsi" w:hAnsiTheme="minorHAnsi" w:cstheme="minorHAnsi"/>
          <w:color w:val="2F5496" w:themeColor="accent5" w:themeShade="BF"/>
        </w:rPr>
        <w:t xml:space="preserve"> r.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Konfederacja Lewiatan,  ul. Zbyszka Cybulskiego 3, Warszawa (sala Ogrodowa)</w:t>
      </w:r>
    </w:p>
    <w:p w:rsidR="00162089" w:rsidRPr="00D0237E" w:rsidRDefault="00162089" w:rsidP="00162089">
      <w:pPr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162089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7BB4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r w:rsidRPr="00D0237E">
        <w:rPr>
          <w:rFonts w:asciiTheme="minorHAnsi" w:hAnsiTheme="minorHAnsi" w:cstheme="minorHAnsi"/>
          <w:color w:val="2F5597"/>
          <w:sz w:val="22"/>
          <w:szCs w:val="22"/>
        </w:rPr>
        <w:t>P</w:t>
      </w:r>
      <w:r w:rsidR="00867BB4" w:rsidRPr="00D0237E">
        <w:rPr>
          <w:rFonts w:asciiTheme="minorHAnsi" w:hAnsiTheme="minorHAnsi" w:cstheme="minorHAnsi"/>
          <w:color w:val="2F5597"/>
          <w:sz w:val="22"/>
          <w:szCs w:val="22"/>
        </w:rPr>
        <w:t>rogram spotkania:</w:t>
      </w:r>
    </w:p>
    <w:p w:rsidR="00E0145E" w:rsidRPr="00D0237E" w:rsidRDefault="00E0145E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441760" w:rsidRPr="00441760" w:rsidRDefault="00441760" w:rsidP="00441760">
      <w:pPr>
        <w:spacing w:line="360" w:lineRule="auto"/>
        <w:ind w:left="9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 xml:space="preserve">12.00 – 12.05 </w:t>
      </w:r>
      <w:r w:rsidRPr="00441760">
        <w:rPr>
          <w:rFonts w:asciiTheme="minorHAnsi" w:eastAsiaTheme="minorHAnsi" w:hAnsiTheme="minorHAnsi" w:cstheme="minorHAnsi"/>
          <w:color w:val="1F497D"/>
          <w:sz w:val="22"/>
          <w:szCs w:val="22"/>
        </w:rPr>
        <w:t> </w:t>
      </w: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 xml:space="preserve">– Powitanie </w:t>
      </w:r>
    </w:p>
    <w:p w:rsidR="00441760" w:rsidRPr="00441760" w:rsidRDefault="00441760" w:rsidP="00441760">
      <w:pPr>
        <w:spacing w:line="360" w:lineRule="auto"/>
        <w:ind w:left="9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>12.0</w:t>
      </w:r>
      <w:r w:rsidRPr="00441760">
        <w:rPr>
          <w:rFonts w:asciiTheme="minorHAnsi" w:eastAsiaTheme="minorHAnsi" w:hAnsiTheme="minorHAnsi" w:cstheme="minorHAnsi"/>
          <w:color w:val="1F497D"/>
          <w:sz w:val="22"/>
          <w:szCs w:val="22"/>
        </w:rPr>
        <w:t>5</w:t>
      </w: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 xml:space="preserve"> – 1</w:t>
      </w:r>
      <w:r w:rsidRPr="00441760">
        <w:rPr>
          <w:rFonts w:asciiTheme="minorHAnsi" w:eastAsiaTheme="minorHAnsi" w:hAnsiTheme="minorHAnsi" w:cstheme="minorHAnsi"/>
          <w:color w:val="1F497D"/>
          <w:sz w:val="22"/>
          <w:szCs w:val="22"/>
        </w:rPr>
        <w:t>3</w:t>
      </w: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>.</w:t>
      </w:r>
      <w:r w:rsidRPr="00441760">
        <w:rPr>
          <w:rFonts w:asciiTheme="minorHAnsi" w:eastAsiaTheme="minorHAnsi" w:hAnsiTheme="minorHAnsi" w:cstheme="minorHAnsi"/>
          <w:color w:val="1F497D"/>
          <w:sz w:val="22"/>
          <w:szCs w:val="22"/>
        </w:rPr>
        <w:t xml:space="preserve">15 </w:t>
      </w: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 xml:space="preserve">  – </w:t>
      </w:r>
      <w:r w:rsidRPr="00441760">
        <w:rPr>
          <w:rFonts w:asciiTheme="minorHAnsi" w:eastAsiaTheme="minorHAnsi" w:hAnsiTheme="minorHAnsi" w:cstheme="minorHAnsi"/>
          <w:b/>
          <w:bCs/>
          <w:color w:val="203864"/>
          <w:sz w:val="22"/>
          <w:szCs w:val="22"/>
        </w:rPr>
        <w:t>Pracownicze Plany Kapitałowe</w:t>
      </w: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 xml:space="preserve"> </w:t>
      </w:r>
    </w:p>
    <w:p w:rsidR="00441760" w:rsidRPr="00441760" w:rsidRDefault="00441760" w:rsidP="00441760">
      <w:pPr>
        <w:spacing w:line="360" w:lineRule="auto"/>
        <w:ind w:left="9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41760">
        <w:rPr>
          <w:rFonts w:asciiTheme="minorHAnsi" w:eastAsiaTheme="minorHAnsi" w:hAnsiTheme="minorHAnsi" w:cstheme="minorHAnsi"/>
          <w:color w:val="1F497D"/>
          <w:sz w:val="22"/>
          <w:szCs w:val="22"/>
        </w:rPr>
        <w:t>13:15 – 13.25 -  </w:t>
      </w: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>Podsumowanie stanu prac legislacyjnych, w tym:</w:t>
      </w:r>
    </w:p>
    <w:p w:rsidR="00441760" w:rsidRPr="00441760" w:rsidRDefault="00441760" w:rsidP="00441760">
      <w:pPr>
        <w:spacing w:line="360" w:lineRule="auto"/>
        <w:ind w:left="227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>a)      skrócenie okresu przechowywania akt pracowniczych oraz ich elektronizacja,</w:t>
      </w:r>
    </w:p>
    <w:p w:rsidR="00441760" w:rsidRPr="00441760" w:rsidRDefault="00441760" w:rsidP="00441760">
      <w:pPr>
        <w:spacing w:line="360" w:lineRule="auto"/>
        <w:ind w:left="227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>b)      zniesienie limitu składek (tzw. 30-krotno</w:t>
      </w:r>
      <w:r w:rsidRPr="00441760">
        <w:rPr>
          <w:rFonts w:asciiTheme="minorHAnsi" w:eastAsiaTheme="minorHAnsi" w:hAnsiTheme="minorHAnsi" w:cstheme="minorHAnsi"/>
          <w:color w:val="10253F"/>
          <w:sz w:val="22"/>
          <w:szCs w:val="22"/>
        </w:rPr>
        <w:t>ś</w:t>
      </w: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>ć),</w:t>
      </w:r>
    </w:p>
    <w:p w:rsidR="00441760" w:rsidRPr="00441760" w:rsidRDefault="00441760" w:rsidP="00441760">
      <w:pPr>
        <w:spacing w:line="360" w:lineRule="auto"/>
        <w:ind w:left="227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>c)       zmiana ustawy o zwi</w:t>
      </w:r>
      <w:r w:rsidRPr="00441760">
        <w:rPr>
          <w:rFonts w:asciiTheme="minorHAnsi" w:eastAsiaTheme="minorHAnsi" w:hAnsiTheme="minorHAnsi" w:cstheme="minorHAnsi"/>
          <w:color w:val="1F497D"/>
          <w:sz w:val="22"/>
          <w:szCs w:val="22"/>
        </w:rPr>
        <w:t>ą</w:t>
      </w: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>zkach zawodowych,</w:t>
      </w:r>
    </w:p>
    <w:p w:rsidR="00441760" w:rsidRPr="00441760" w:rsidRDefault="00441760" w:rsidP="00441760">
      <w:pPr>
        <w:spacing w:line="360" w:lineRule="auto"/>
        <w:ind w:left="227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41760">
        <w:rPr>
          <w:rFonts w:asciiTheme="minorHAnsi" w:eastAsiaTheme="minorHAnsi" w:hAnsiTheme="minorHAnsi" w:cstheme="minorHAnsi"/>
          <w:color w:val="203864"/>
          <w:sz w:val="22"/>
          <w:szCs w:val="22"/>
        </w:rPr>
        <w:t xml:space="preserve">d)      zmiany Kodeksu pracy w zakresie ochrony danych, </w:t>
      </w:r>
    </w:p>
    <w:p w:rsidR="00441760" w:rsidRPr="00441760" w:rsidRDefault="00441760" w:rsidP="00441760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41760">
        <w:rPr>
          <w:rFonts w:asciiTheme="minorHAnsi" w:eastAsiaTheme="minorHAnsi" w:hAnsiTheme="minorHAnsi" w:cstheme="minorHAnsi"/>
          <w:color w:val="1F497D"/>
          <w:sz w:val="22"/>
          <w:szCs w:val="22"/>
        </w:rPr>
        <w:t>13:25 – 14:30   -  </w:t>
      </w:r>
      <w:r w:rsidRPr="00441760">
        <w:rPr>
          <w:rFonts w:asciiTheme="minorHAnsi" w:eastAsiaTheme="minorHAnsi" w:hAnsiTheme="minorHAnsi" w:cstheme="minorHAnsi"/>
          <w:b/>
          <w:bCs/>
          <w:color w:val="203864"/>
          <w:sz w:val="22"/>
          <w:szCs w:val="22"/>
        </w:rPr>
        <w:t>Prace Komisji Kodyfikacyjnej prawa pracy</w:t>
      </w:r>
    </w:p>
    <w:p w:rsidR="00997547" w:rsidRPr="00D0237E" w:rsidRDefault="00997547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sectPr w:rsidR="00997547" w:rsidRPr="00D0237E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C2" w:rsidRDefault="006221C2">
      <w:r>
        <w:separator/>
      </w:r>
    </w:p>
  </w:endnote>
  <w:endnote w:type="continuationSeparator" w:id="0">
    <w:p w:rsidR="006221C2" w:rsidRDefault="006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C2" w:rsidRDefault="006221C2">
      <w:r>
        <w:separator/>
      </w:r>
    </w:p>
  </w:footnote>
  <w:footnote w:type="continuationSeparator" w:id="0">
    <w:p w:rsidR="006221C2" w:rsidRDefault="0062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0F234C"/>
    <w:multiLevelType w:val="hybridMultilevel"/>
    <w:tmpl w:val="9B8CBC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5636"/>
    <w:multiLevelType w:val="hybridMultilevel"/>
    <w:tmpl w:val="581468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389E"/>
    <w:multiLevelType w:val="hybridMultilevel"/>
    <w:tmpl w:val="83C6C5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82160"/>
    <w:rsid w:val="000C5695"/>
    <w:rsid w:val="000F6BE6"/>
    <w:rsid w:val="00126755"/>
    <w:rsid w:val="00162089"/>
    <w:rsid w:val="00174F74"/>
    <w:rsid w:val="001C0A05"/>
    <w:rsid w:val="001D720D"/>
    <w:rsid w:val="001F0FAE"/>
    <w:rsid w:val="00221A0B"/>
    <w:rsid w:val="0027569E"/>
    <w:rsid w:val="00284B3F"/>
    <w:rsid w:val="0033172F"/>
    <w:rsid w:val="0033233D"/>
    <w:rsid w:val="003649EB"/>
    <w:rsid w:val="00403ADA"/>
    <w:rsid w:val="00420740"/>
    <w:rsid w:val="0042278F"/>
    <w:rsid w:val="00441760"/>
    <w:rsid w:val="00443047"/>
    <w:rsid w:val="00477521"/>
    <w:rsid w:val="004B4F79"/>
    <w:rsid w:val="00525BE4"/>
    <w:rsid w:val="00532959"/>
    <w:rsid w:val="0055384D"/>
    <w:rsid w:val="00561DB4"/>
    <w:rsid w:val="00576998"/>
    <w:rsid w:val="005D304E"/>
    <w:rsid w:val="005F3DF1"/>
    <w:rsid w:val="005F64E0"/>
    <w:rsid w:val="00607CB6"/>
    <w:rsid w:val="00615F60"/>
    <w:rsid w:val="006221C2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741A"/>
    <w:rsid w:val="008525ED"/>
    <w:rsid w:val="00867BB4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CC2806"/>
    <w:rsid w:val="00D0237E"/>
    <w:rsid w:val="00D0325A"/>
    <w:rsid w:val="00D05BDB"/>
    <w:rsid w:val="00D06CDF"/>
    <w:rsid w:val="00D272C7"/>
    <w:rsid w:val="00D726DE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1FF1-490A-4F67-A4A6-925A90BC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KL</cp:lastModifiedBy>
  <cp:revision>2</cp:revision>
  <cp:lastPrinted>2015-03-25T09:48:00Z</cp:lastPrinted>
  <dcterms:created xsi:type="dcterms:W3CDTF">2019-01-29T14:03:00Z</dcterms:created>
  <dcterms:modified xsi:type="dcterms:W3CDTF">2019-01-29T14:03:00Z</dcterms:modified>
</cp:coreProperties>
</file>