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822" w:rsidRPr="0001557B" w:rsidRDefault="000422F6" w:rsidP="008E3822">
      <w:pPr>
        <w:spacing w:line="360" w:lineRule="auto"/>
        <w:jc w:val="right"/>
        <w:rPr>
          <w:rFonts w:asciiTheme="minorHAnsi" w:eastAsia="Times New Roman" w:hAnsiTheme="minorHAnsi" w:cstheme="minorHAnsi"/>
          <w:b/>
          <w:caps/>
          <w:lang w:val="en-US"/>
        </w:rPr>
      </w:pPr>
      <w:r w:rsidRPr="000422F6">
        <w:rPr>
          <w:rFonts w:asciiTheme="minorHAnsi" w:hAnsiTheme="minorHAnsi" w:cstheme="minorHAnsi"/>
          <w:color w:val="000000"/>
          <w:lang w:val="en-US"/>
        </w:rPr>
        <w:t xml:space="preserve">Appendix </w:t>
      </w:r>
      <w:r>
        <w:rPr>
          <w:rFonts w:asciiTheme="minorHAnsi" w:hAnsiTheme="minorHAnsi" w:cstheme="minorHAnsi"/>
          <w:color w:val="000000"/>
          <w:lang w:val="en-US"/>
        </w:rPr>
        <w:t xml:space="preserve">2- </w:t>
      </w:r>
      <w:r w:rsidR="0001557B" w:rsidRPr="0001557B">
        <w:rPr>
          <w:rFonts w:asciiTheme="minorHAnsi" w:hAnsiTheme="minorHAnsi" w:cstheme="minorHAnsi"/>
          <w:color w:val="000000"/>
          <w:lang w:val="en-US"/>
        </w:rPr>
        <w:t xml:space="preserve">Declaration of lack of relationship with the Contracting Authority </w:t>
      </w:r>
      <w:r w:rsidR="0001557B">
        <w:rPr>
          <w:rFonts w:asciiTheme="minorHAnsi" w:hAnsiTheme="minorHAnsi" w:cstheme="minorHAnsi"/>
          <w:color w:val="000000"/>
          <w:lang w:val="en-US"/>
        </w:rPr>
        <w:t>(</w:t>
      </w:r>
      <w:r w:rsidR="0001557B" w:rsidRPr="0001557B">
        <w:rPr>
          <w:rFonts w:asciiTheme="minorHAnsi" w:hAnsiTheme="minorHAnsi" w:cstheme="minorHAnsi"/>
          <w:color w:val="000000"/>
          <w:lang w:val="en-US"/>
        </w:rPr>
        <w:t xml:space="preserve">REQUEST FOR PROPOSAL NO. </w:t>
      </w:r>
      <w:r w:rsidR="004926B7">
        <w:rPr>
          <w:rFonts w:asciiTheme="minorHAnsi" w:hAnsiTheme="minorHAnsi" w:cstheme="minorHAnsi"/>
          <w:color w:val="000000"/>
          <w:lang w:val="en-US"/>
        </w:rPr>
        <w:t>3</w:t>
      </w:r>
      <w:r w:rsidR="0001557B" w:rsidRPr="0001557B">
        <w:rPr>
          <w:rFonts w:asciiTheme="minorHAnsi" w:hAnsiTheme="minorHAnsi" w:cstheme="minorHAnsi"/>
          <w:color w:val="000000"/>
          <w:lang w:val="en-US"/>
        </w:rPr>
        <w:t>/2020/NORW</w:t>
      </w:r>
      <w:r w:rsidR="0001557B">
        <w:rPr>
          <w:rFonts w:asciiTheme="minorHAnsi" w:hAnsiTheme="minorHAnsi" w:cstheme="minorHAnsi"/>
          <w:color w:val="000000"/>
          <w:lang w:val="en-US"/>
        </w:rPr>
        <w:t>)</w:t>
      </w:r>
    </w:p>
    <w:p w:rsidR="008E3822" w:rsidRPr="00362626" w:rsidRDefault="0001557B" w:rsidP="0001557B">
      <w:pPr>
        <w:tabs>
          <w:tab w:val="right" w:pos="5103"/>
          <w:tab w:val="right" w:leader="dot" w:pos="9072"/>
        </w:tabs>
        <w:suppressAutoHyphens/>
        <w:spacing w:before="240" w:line="280" w:lineRule="atLeast"/>
        <w:jc w:val="center"/>
        <w:rPr>
          <w:rFonts w:eastAsia="Arial" w:cs="Calibri"/>
          <w:b/>
          <w:bCs/>
          <w:color w:val="000000"/>
          <w:sz w:val="24"/>
          <w:szCs w:val="24"/>
          <w:lang w:val="en-US" w:eastAsia="pl-PL"/>
        </w:rPr>
      </w:pPr>
      <w:r w:rsidRPr="00362626">
        <w:rPr>
          <w:rFonts w:eastAsia="Arial" w:cs="Calibri"/>
          <w:b/>
          <w:bCs/>
          <w:color w:val="000000"/>
          <w:sz w:val="24"/>
          <w:szCs w:val="24"/>
          <w:lang w:val="en-US" w:eastAsia="pl-PL"/>
        </w:rPr>
        <w:t>Declaration of lack of relationship with the Contracting Authority</w:t>
      </w:r>
    </w:p>
    <w:p w:rsidR="00901459" w:rsidRPr="00362626" w:rsidRDefault="0001557B" w:rsidP="00901459">
      <w:pPr>
        <w:tabs>
          <w:tab w:val="right" w:pos="5103"/>
          <w:tab w:val="right" w:leader="dot" w:pos="9072"/>
        </w:tabs>
        <w:suppressAutoHyphens/>
        <w:spacing w:before="240" w:line="280" w:lineRule="atLeast"/>
        <w:jc w:val="both"/>
        <w:rPr>
          <w:rFonts w:asciiTheme="minorHAnsi" w:eastAsia="SimSun" w:hAnsiTheme="minorHAnsi" w:cstheme="minorHAnsi"/>
          <w:kern w:val="1"/>
          <w:sz w:val="24"/>
          <w:szCs w:val="24"/>
          <w:lang w:val="en-US" w:eastAsia="hi-IN" w:bidi="hi-IN"/>
        </w:rPr>
      </w:pPr>
      <w:r w:rsidRPr="00362626">
        <w:rPr>
          <w:rFonts w:asciiTheme="minorHAnsi" w:eastAsia="SimSun" w:hAnsiTheme="minorHAnsi" w:cstheme="minorHAnsi"/>
          <w:kern w:val="1"/>
          <w:sz w:val="24"/>
          <w:szCs w:val="24"/>
          <w:lang w:val="en-US" w:eastAsia="hi-IN" w:bidi="hi-IN"/>
        </w:rPr>
        <w:t xml:space="preserve">Name of the </w:t>
      </w:r>
      <w:r w:rsidR="00362626" w:rsidRPr="00362626">
        <w:rPr>
          <w:rFonts w:asciiTheme="minorHAnsi" w:eastAsia="SimSun" w:hAnsiTheme="minorHAnsi" w:cstheme="minorHAnsi"/>
          <w:kern w:val="1"/>
          <w:sz w:val="24"/>
          <w:szCs w:val="24"/>
          <w:lang w:val="en-US" w:eastAsia="hi-IN" w:bidi="hi-IN"/>
        </w:rPr>
        <w:t>Tenderer</w:t>
      </w:r>
      <w:r w:rsidR="008E3822" w:rsidRPr="00362626">
        <w:rPr>
          <w:rFonts w:asciiTheme="minorHAnsi" w:eastAsia="SimSun" w:hAnsiTheme="minorHAnsi" w:cstheme="minorHAnsi"/>
          <w:kern w:val="1"/>
          <w:sz w:val="24"/>
          <w:szCs w:val="24"/>
          <w:lang w:val="en-US" w:eastAsia="hi-IN" w:bidi="hi-IN"/>
        </w:rPr>
        <w:t>:…………………………</w:t>
      </w:r>
      <w:r w:rsidRPr="00362626">
        <w:rPr>
          <w:rFonts w:asciiTheme="minorHAnsi" w:eastAsia="SimSun" w:hAnsiTheme="minorHAnsi" w:cstheme="minorHAnsi"/>
          <w:kern w:val="1"/>
          <w:sz w:val="24"/>
          <w:szCs w:val="24"/>
          <w:lang w:val="en-US" w:eastAsia="hi-IN" w:bidi="hi-IN"/>
        </w:rPr>
        <w:t xml:space="preserve"> </w:t>
      </w:r>
      <w:r w:rsidR="008E3822" w:rsidRPr="00362626">
        <w:rPr>
          <w:rFonts w:asciiTheme="minorHAnsi" w:eastAsia="SimSun" w:hAnsiTheme="minorHAnsi" w:cstheme="minorHAnsi"/>
          <w:kern w:val="1"/>
          <w:sz w:val="24"/>
          <w:szCs w:val="24"/>
          <w:lang w:val="en-US" w:eastAsia="hi-IN" w:bidi="hi-IN"/>
        </w:rPr>
        <w:t>………………………………………………………</w:t>
      </w:r>
    </w:p>
    <w:p w:rsidR="008E3822" w:rsidRPr="00362626" w:rsidRDefault="008E3822" w:rsidP="00901459">
      <w:pPr>
        <w:ind w:left="-5"/>
        <w:jc w:val="both"/>
        <w:rPr>
          <w:rFonts w:eastAsia="Arial" w:cs="Calibri"/>
          <w:color w:val="000000"/>
          <w:sz w:val="24"/>
          <w:szCs w:val="24"/>
          <w:lang w:val="en-US" w:eastAsia="pl-PL"/>
        </w:rPr>
      </w:pPr>
    </w:p>
    <w:p w:rsidR="0001557B" w:rsidRPr="0001557B" w:rsidRDefault="0001557B" w:rsidP="00D10181">
      <w:pPr>
        <w:spacing w:before="80" w:after="0" w:line="240" w:lineRule="auto"/>
        <w:rPr>
          <w:rFonts w:eastAsia="Arial" w:cs="Calibri"/>
          <w:color w:val="000000"/>
          <w:sz w:val="24"/>
          <w:szCs w:val="24"/>
          <w:lang w:val="en-US" w:eastAsia="pl-PL"/>
        </w:rPr>
      </w:pPr>
      <w:r w:rsidRPr="00D10181">
        <w:rPr>
          <w:rFonts w:asciiTheme="minorHAnsi" w:hAnsiTheme="minorHAnsi"/>
          <w:lang w:val="en-US"/>
        </w:rPr>
        <w:t>In response to the REQUEST FOR PROPOSAL NO. 1/2020/NORW</w:t>
      </w:r>
      <w:r w:rsidR="00575109" w:rsidRPr="00D10181">
        <w:rPr>
          <w:rFonts w:asciiTheme="minorHAnsi" w:hAnsiTheme="minorHAnsi"/>
          <w:lang w:val="en-US"/>
        </w:rPr>
        <w:t xml:space="preserve"> </w:t>
      </w:r>
      <w:r w:rsidRPr="00D10181">
        <w:rPr>
          <w:rFonts w:asciiTheme="minorHAnsi" w:hAnsiTheme="minorHAnsi"/>
          <w:lang w:val="en-US"/>
        </w:rPr>
        <w:t xml:space="preserve"> </w:t>
      </w:r>
      <w:r w:rsidR="00D10181" w:rsidRPr="00D10181">
        <w:rPr>
          <w:rFonts w:asciiTheme="minorHAnsi" w:hAnsiTheme="minorHAnsi"/>
          <w:lang w:val="en-US"/>
        </w:rPr>
        <w:t xml:space="preserve">(Preparing a content-related expert opinion entitled: Legalization of residence and employing employees from non-EU states in </w:t>
      </w:r>
      <w:r w:rsidR="006702FE">
        <w:rPr>
          <w:rFonts w:asciiTheme="minorHAnsi" w:hAnsiTheme="minorHAnsi"/>
          <w:lang w:val="en-US"/>
        </w:rPr>
        <w:t>Czech Republic</w:t>
      </w:r>
      <w:r w:rsidR="00D10181" w:rsidRPr="00D10181">
        <w:rPr>
          <w:rFonts w:asciiTheme="minorHAnsi" w:hAnsiTheme="minorHAnsi"/>
          <w:lang w:val="en-US"/>
        </w:rPr>
        <w:t>)</w:t>
      </w:r>
      <w:r w:rsidR="00D10181">
        <w:rPr>
          <w:rFonts w:asciiTheme="minorHAnsi" w:hAnsiTheme="minorHAnsi"/>
          <w:b/>
          <w:lang w:val="en-US"/>
        </w:rPr>
        <w:t xml:space="preserve"> </w:t>
      </w:r>
      <w:r w:rsidRPr="0001557B">
        <w:rPr>
          <w:rFonts w:eastAsia="Arial" w:cs="Calibri"/>
          <w:color w:val="000000"/>
          <w:sz w:val="24"/>
          <w:szCs w:val="24"/>
          <w:lang w:val="en-US" w:eastAsia="pl-PL"/>
        </w:rPr>
        <w:t xml:space="preserve">I declare I am not </w:t>
      </w:r>
      <w:r w:rsidRPr="0001557B">
        <w:rPr>
          <w:rFonts w:asciiTheme="minorHAnsi" w:hAnsiTheme="minorHAnsi"/>
          <w:lang w:val="en-US"/>
        </w:rPr>
        <w:t>personally or financially related to the Contracting Authority</w:t>
      </w:r>
      <w:r>
        <w:rPr>
          <w:rFonts w:asciiTheme="minorHAnsi" w:hAnsiTheme="minorHAnsi"/>
          <w:lang w:val="en-US"/>
        </w:rPr>
        <w:t>.</w:t>
      </w:r>
    </w:p>
    <w:p w:rsidR="00D10181" w:rsidRDefault="00D10181" w:rsidP="0001557B">
      <w:pPr>
        <w:spacing w:after="0" w:line="240" w:lineRule="auto"/>
        <w:jc w:val="both"/>
        <w:rPr>
          <w:lang w:val="en-US"/>
        </w:rPr>
      </w:pPr>
      <w:bookmarkStart w:id="0" w:name="_GoBack"/>
      <w:bookmarkEnd w:id="0"/>
    </w:p>
    <w:p w:rsidR="0001557B" w:rsidRPr="0001557B" w:rsidRDefault="0001557B" w:rsidP="0001557B">
      <w:pPr>
        <w:spacing w:after="0" w:line="240" w:lineRule="auto"/>
        <w:jc w:val="both"/>
        <w:rPr>
          <w:rFonts w:eastAsiaTheme="minorHAnsi" w:cstheme="minorHAnsi"/>
          <w:lang w:val="en-US"/>
        </w:rPr>
      </w:pPr>
      <w:r w:rsidRPr="0001557B">
        <w:rPr>
          <w:lang w:val="en-US"/>
        </w:rPr>
        <w:t>Contractors meeting the condition of impartiality: The Contractor, as well as the persons appointed by the Contractor to perform the contract, may not be personally or financially related to the Contracting Authority. Financial or personal relations are understood as mutual relations between the Contracting Authority or persons authorized to incur liabilities on behalf of the Contracting Authority, or persons performing, on behalf of the Contracting Authority, activities related to the preparation and carrying out of the Contractor selection procedure, and the Contractor, consisting in particular in:</w:t>
      </w:r>
    </w:p>
    <w:p w:rsidR="0001557B" w:rsidRPr="0001557B" w:rsidRDefault="0001557B" w:rsidP="0001557B">
      <w:pPr>
        <w:pStyle w:val="Akapitzlist"/>
        <w:numPr>
          <w:ilvl w:val="0"/>
          <w:numId w:val="10"/>
        </w:numPr>
        <w:autoSpaceDE w:val="0"/>
        <w:autoSpaceDN w:val="0"/>
        <w:adjustRightInd w:val="0"/>
        <w:spacing w:after="0" w:line="240" w:lineRule="auto"/>
        <w:jc w:val="both"/>
        <w:rPr>
          <w:rFonts w:cstheme="minorHAnsi"/>
          <w:lang w:val="en-US"/>
        </w:rPr>
      </w:pPr>
      <w:r w:rsidRPr="0001557B">
        <w:rPr>
          <w:lang w:val="en-US"/>
        </w:rPr>
        <w:t>being a member in a company, in the capacity of a partner in a Civil Code partnership or in a partnership,</w:t>
      </w:r>
    </w:p>
    <w:p w:rsidR="0001557B" w:rsidRPr="0001557B" w:rsidRDefault="0001557B" w:rsidP="0001557B">
      <w:pPr>
        <w:pStyle w:val="Akapitzlist"/>
        <w:numPr>
          <w:ilvl w:val="0"/>
          <w:numId w:val="10"/>
        </w:numPr>
        <w:autoSpaceDE w:val="0"/>
        <w:autoSpaceDN w:val="0"/>
        <w:adjustRightInd w:val="0"/>
        <w:spacing w:after="0" w:line="240" w:lineRule="auto"/>
        <w:jc w:val="both"/>
        <w:rPr>
          <w:rFonts w:cstheme="minorHAnsi"/>
          <w:lang w:val="en-US"/>
        </w:rPr>
      </w:pPr>
      <w:r w:rsidRPr="0001557B">
        <w:rPr>
          <w:lang w:val="en-US"/>
        </w:rPr>
        <w:t>holding at least 10% of the shares,</w:t>
      </w:r>
    </w:p>
    <w:p w:rsidR="0001557B" w:rsidRPr="0001557B" w:rsidRDefault="0001557B" w:rsidP="0001557B">
      <w:pPr>
        <w:pStyle w:val="Akapitzlist"/>
        <w:numPr>
          <w:ilvl w:val="0"/>
          <w:numId w:val="10"/>
        </w:numPr>
        <w:autoSpaceDE w:val="0"/>
        <w:autoSpaceDN w:val="0"/>
        <w:adjustRightInd w:val="0"/>
        <w:spacing w:after="0" w:line="240" w:lineRule="auto"/>
        <w:jc w:val="both"/>
        <w:rPr>
          <w:rFonts w:cstheme="minorHAnsi"/>
          <w:lang w:val="en-US"/>
        </w:rPr>
      </w:pPr>
      <w:r w:rsidRPr="0001557B">
        <w:rPr>
          <w:lang w:val="en-US"/>
        </w:rPr>
        <w:t>acting as a member of the supervisory or management body, commercial proxy, attorney,</w:t>
      </w:r>
    </w:p>
    <w:p w:rsidR="0001557B" w:rsidRPr="0001557B" w:rsidRDefault="0001557B" w:rsidP="0001557B">
      <w:pPr>
        <w:jc w:val="both"/>
        <w:rPr>
          <w:rFonts w:eastAsia="Arial" w:cs="Calibri"/>
          <w:color w:val="000000"/>
          <w:sz w:val="24"/>
          <w:szCs w:val="24"/>
          <w:lang w:val="en-US" w:eastAsia="pl-PL"/>
        </w:rPr>
      </w:pPr>
      <w:r w:rsidRPr="0001557B">
        <w:rPr>
          <w:rFonts w:asciiTheme="minorHAnsi" w:hAnsiTheme="minorHAnsi"/>
          <w:lang w:val="en-US"/>
        </w:rPr>
        <w:t>being married, in a relationship of kinship or affinity in the direct line, second-degree kinship or affinity in the collateral line or in a relationship of adoption, custody or guardianship</w:t>
      </w:r>
      <w:r>
        <w:rPr>
          <w:rFonts w:eastAsia="Arial" w:cs="Calibri"/>
          <w:color w:val="000000"/>
          <w:sz w:val="24"/>
          <w:szCs w:val="24"/>
          <w:lang w:val="en-US" w:eastAsia="pl-PL"/>
        </w:rPr>
        <w:t>.</w:t>
      </w:r>
    </w:p>
    <w:p w:rsidR="00CF0C25" w:rsidRPr="00362626" w:rsidRDefault="00CF0C25" w:rsidP="00901459">
      <w:pPr>
        <w:jc w:val="center"/>
        <w:rPr>
          <w:rFonts w:cs="Calibri"/>
          <w:b/>
          <w:sz w:val="24"/>
          <w:szCs w:val="24"/>
          <w:lang w:val="en-US"/>
        </w:rPr>
      </w:pPr>
    </w:p>
    <w:tbl>
      <w:tblPr>
        <w:tblStyle w:val="Tabela-Siatk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4438"/>
      </w:tblGrid>
      <w:tr w:rsidR="00CF0C25" w:rsidTr="00C0079D">
        <w:trPr>
          <w:jc w:val="center"/>
        </w:trPr>
        <w:tc>
          <w:tcPr>
            <w:tcW w:w="7300" w:type="dxa"/>
          </w:tcPr>
          <w:p w:rsidR="00CF0C25" w:rsidRPr="00362626" w:rsidRDefault="00CF0C25">
            <w:pPr>
              <w:ind w:right="38"/>
              <w:rPr>
                <w:b/>
                <w:sz w:val="20"/>
                <w:lang w:val="en-US" w:eastAsia="pl-PL"/>
              </w:rPr>
            </w:pPr>
          </w:p>
          <w:p w:rsidR="00CF0C25" w:rsidRPr="00362626" w:rsidRDefault="00CF0C25">
            <w:pPr>
              <w:ind w:right="38"/>
              <w:rPr>
                <w:b/>
                <w:sz w:val="20"/>
                <w:lang w:val="en-US" w:eastAsia="pl-PL"/>
              </w:rPr>
            </w:pPr>
          </w:p>
          <w:p w:rsidR="00CF0C25" w:rsidRDefault="00CF0C25" w:rsidP="00C0079D">
            <w:pPr>
              <w:ind w:right="38"/>
              <w:jc w:val="center"/>
              <w:rPr>
                <w:b/>
                <w:sz w:val="20"/>
                <w:lang w:eastAsia="pl-PL"/>
              </w:rPr>
            </w:pPr>
            <w:r>
              <w:rPr>
                <w:b/>
                <w:sz w:val="20"/>
                <w:lang w:eastAsia="pl-PL"/>
              </w:rPr>
              <w:t>..................................................</w:t>
            </w:r>
          </w:p>
          <w:p w:rsidR="00CF0C25" w:rsidRDefault="00CF0C25">
            <w:pPr>
              <w:ind w:right="38"/>
              <w:rPr>
                <w:b/>
                <w:sz w:val="20"/>
                <w:lang w:eastAsia="pl-PL"/>
              </w:rPr>
            </w:pPr>
          </w:p>
        </w:tc>
        <w:tc>
          <w:tcPr>
            <w:tcW w:w="7300" w:type="dxa"/>
          </w:tcPr>
          <w:p w:rsidR="00CF0C25" w:rsidRDefault="00CF0C25">
            <w:pPr>
              <w:ind w:left="10" w:right="38" w:hanging="10"/>
              <w:jc w:val="right"/>
              <w:rPr>
                <w:b/>
                <w:sz w:val="20"/>
                <w:lang w:eastAsia="pl-PL"/>
              </w:rPr>
            </w:pPr>
          </w:p>
          <w:p w:rsidR="00CF0C25" w:rsidRDefault="00CF0C25">
            <w:pPr>
              <w:ind w:left="10" w:right="38" w:hanging="10"/>
              <w:jc w:val="right"/>
              <w:rPr>
                <w:b/>
                <w:sz w:val="20"/>
                <w:lang w:eastAsia="pl-PL"/>
              </w:rPr>
            </w:pPr>
          </w:p>
          <w:p w:rsidR="00CF0C25" w:rsidRDefault="00CF0C25" w:rsidP="00C0079D">
            <w:pPr>
              <w:ind w:left="10" w:right="38" w:hanging="10"/>
              <w:jc w:val="center"/>
              <w:rPr>
                <w:lang w:eastAsia="pl-PL"/>
              </w:rPr>
            </w:pPr>
            <w:r>
              <w:rPr>
                <w:b/>
                <w:sz w:val="20"/>
                <w:lang w:eastAsia="pl-PL"/>
              </w:rPr>
              <w:t>............................................</w:t>
            </w:r>
          </w:p>
          <w:p w:rsidR="00CF0C25" w:rsidRDefault="00CF0C25">
            <w:pPr>
              <w:ind w:right="38"/>
              <w:rPr>
                <w:b/>
                <w:sz w:val="20"/>
                <w:lang w:eastAsia="pl-PL"/>
              </w:rPr>
            </w:pPr>
          </w:p>
        </w:tc>
      </w:tr>
      <w:tr w:rsidR="00CF0C25" w:rsidTr="00C0079D">
        <w:trPr>
          <w:jc w:val="center"/>
        </w:trPr>
        <w:tc>
          <w:tcPr>
            <w:tcW w:w="7300" w:type="dxa"/>
            <w:hideMark/>
          </w:tcPr>
          <w:p w:rsidR="00CF0C25" w:rsidRDefault="00CF0C25" w:rsidP="00C0079D">
            <w:pPr>
              <w:ind w:right="38"/>
              <w:jc w:val="center"/>
              <w:rPr>
                <w:b/>
                <w:sz w:val="20"/>
                <w:lang w:eastAsia="pl-PL"/>
              </w:rPr>
            </w:pPr>
            <w:r>
              <w:rPr>
                <w:i/>
                <w:sz w:val="20"/>
                <w:lang w:eastAsia="pl-PL"/>
              </w:rPr>
              <w:t>(</w:t>
            </w:r>
            <w:proofErr w:type="spellStart"/>
            <w:r w:rsidR="0001557B">
              <w:rPr>
                <w:i/>
                <w:sz w:val="20"/>
                <w:lang w:eastAsia="pl-PL"/>
              </w:rPr>
              <w:t>date</w:t>
            </w:r>
            <w:proofErr w:type="spellEnd"/>
            <w:r w:rsidR="0001557B">
              <w:rPr>
                <w:i/>
                <w:sz w:val="20"/>
                <w:lang w:eastAsia="pl-PL"/>
              </w:rPr>
              <w:t>)</w:t>
            </w:r>
          </w:p>
        </w:tc>
        <w:tc>
          <w:tcPr>
            <w:tcW w:w="7300" w:type="dxa"/>
            <w:hideMark/>
          </w:tcPr>
          <w:p w:rsidR="00CF0C25" w:rsidRDefault="00CF0C25" w:rsidP="00C0079D">
            <w:pPr>
              <w:ind w:left="10" w:right="38" w:hanging="10"/>
              <w:jc w:val="center"/>
              <w:rPr>
                <w:b/>
                <w:sz w:val="20"/>
                <w:lang w:eastAsia="pl-PL"/>
              </w:rPr>
            </w:pPr>
            <w:r>
              <w:rPr>
                <w:i/>
                <w:sz w:val="20"/>
                <w:lang w:eastAsia="pl-PL"/>
              </w:rPr>
              <w:t>(</w:t>
            </w:r>
            <w:proofErr w:type="spellStart"/>
            <w:r w:rsidR="008A1B60">
              <w:rPr>
                <w:i/>
                <w:sz w:val="20"/>
                <w:lang w:eastAsia="pl-PL"/>
              </w:rPr>
              <w:t>S</w:t>
            </w:r>
            <w:r w:rsidR="008A1B60" w:rsidRPr="008A1B60">
              <w:rPr>
                <w:i/>
                <w:sz w:val="20"/>
                <w:lang w:eastAsia="pl-PL"/>
              </w:rPr>
              <w:t>ignature</w:t>
            </w:r>
            <w:proofErr w:type="spellEnd"/>
            <w:r w:rsidR="008A1B60" w:rsidRPr="008A1B60">
              <w:rPr>
                <w:i/>
                <w:sz w:val="20"/>
                <w:lang w:eastAsia="pl-PL"/>
              </w:rPr>
              <w:t xml:space="preserve"> of the </w:t>
            </w:r>
            <w:proofErr w:type="spellStart"/>
            <w:r w:rsidR="00362626" w:rsidRPr="00362626">
              <w:rPr>
                <w:i/>
                <w:sz w:val="20"/>
                <w:lang w:eastAsia="pl-PL"/>
              </w:rPr>
              <w:t>Tenderer</w:t>
            </w:r>
            <w:proofErr w:type="spellEnd"/>
            <w:r w:rsidR="00575109">
              <w:rPr>
                <w:i/>
                <w:sz w:val="20"/>
                <w:lang w:eastAsia="pl-PL"/>
              </w:rPr>
              <w:t xml:space="preserve"> </w:t>
            </w:r>
            <w:r>
              <w:rPr>
                <w:i/>
                <w:sz w:val="20"/>
                <w:lang w:eastAsia="pl-PL"/>
              </w:rPr>
              <w:t>)</w:t>
            </w:r>
          </w:p>
        </w:tc>
      </w:tr>
    </w:tbl>
    <w:p w:rsidR="00901459" w:rsidRPr="006702D5" w:rsidRDefault="00901459" w:rsidP="00901459">
      <w:pPr>
        <w:jc w:val="center"/>
        <w:rPr>
          <w:rFonts w:cs="Calibri"/>
          <w:b/>
          <w:sz w:val="24"/>
          <w:szCs w:val="24"/>
        </w:rPr>
      </w:pPr>
    </w:p>
    <w:sectPr w:rsidR="00901459" w:rsidRPr="006702D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135" w:rsidRDefault="00075135" w:rsidP="009B3A20">
      <w:pPr>
        <w:spacing w:after="0" w:line="240" w:lineRule="auto"/>
      </w:pPr>
      <w:r>
        <w:separator/>
      </w:r>
    </w:p>
  </w:endnote>
  <w:endnote w:type="continuationSeparator" w:id="0">
    <w:p w:rsidR="00075135" w:rsidRDefault="00075135" w:rsidP="009B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A08" w:rsidRPr="00515E5C" w:rsidRDefault="00FF4A08" w:rsidP="00FF4A08">
    <w:pPr>
      <w:pStyle w:val="Stopka"/>
      <w:rPr>
        <w:i/>
        <w:iCs/>
        <w:sz w:val="18"/>
        <w:szCs w:val="16"/>
      </w:rPr>
    </w:pPr>
    <w:r w:rsidRPr="00515E5C">
      <w:rPr>
        <w:i/>
        <w:iCs/>
        <w:sz w:val="18"/>
        <w:szCs w:val="16"/>
      </w:rPr>
      <w:t>Projekt: „Wzmocnienie dialogu społecznego w Polsce – model inicjowania dialogu społecznego przez stronę pracodawców finansowany przez Norwegię poprzez Fundusze Norweskie 2014-2021 w ramach Programu "Dialog Społeczny – Godna Praca"</w:t>
    </w:r>
  </w:p>
  <w:p w:rsidR="00FF4A08" w:rsidRPr="00FF4A08" w:rsidRDefault="00FF4A08" w:rsidP="00FF4A08">
    <w:pPr>
      <w:pStyle w:val="Stopka"/>
      <w:rPr>
        <w:i/>
        <w:iCs/>
        <w:sz w:val="4"/>
        <w:szCs w:val="2"/>
      </w:rPr>
    </w:pPr>
  </w:p>
  <w:p w:rsidR="00FF4A08" w:rsidRPr="00515E5C" w:rsidRDefault="00FF4A08" w:rsidP="00FF4A08">
    <w:pPr>
      <w:pStyle w:val="Stopka"/>
      <w:rPr>
        <w:i/>
        <w:iCs/>
        <w:sz w:val="18"/>
        <w:szCs w:val="16"/>
        <w:lang w:val="en-US"/>
      </w:rPr>
    </w:pPr>
    <w:r w:rsidRPr="00515E5C">
      <w:rPr>
        <w:i/>
        <w:iCs/>
        <w:sz w:val="18"/>
        <w:szCs w:val="16"/>
        <w:lang w:val="en-US"/>
      </w:rPr>
      <w:t xml:space="preserve">Supported by Norway through the Norway Grants 2014-2021, in the frame of the </w:t>
    </w:r>
    <w:proofErr w:type="spellStart"/>
    <w:r w:rsidRPr="00515E5C">
      <w:rPr>
        <w:i/>
        <w:iCs/>
        <w:sz w:val="18"/>
        <w:szCs w:val="16"/>
        <w:lang w:val="en-US"/>
      </w:rPr>
      <w:t>Programme</w:t>
    </w:r>
    <w:proofErr w:type="spellEnd"/>
    <w:r w:rsidRPr="00515E5C">
      <w:rPr>
        <w:i/>
        <w:iCs/>
        <w:sz w:val="18"/>
        <w:szCs w:val="16"/>
        <w:lang w:val="en-US"/>
      </w:rPr>
      <w:t xml:space="preserve"> “Social Dialogue– Decent Work”, Project: “Improved social dialogue in Poland: a model for initiating social dialogue by employer organization”</w:t>
    </w:r>
  </w:p>
  <w:p w:rsidR="009B3A20" w:rsidRPr="00FF4A08" w:rsidRDefault="009B3A20" w:rsidP="009B3A20">
    <w:pPr>
      <w:pStyle w:val="Stopka"/>
      <w:tabs>
        <w:tab w:val="clear" w:pos="9072"/>
        <w:tab w:val="right" w:pos="8789"/>
      </w:tabs>
      <w:ind w:left="-851" w:firstLine="851"/>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135" w:rsidRDefault="00075135" w:rsidP="009B3A20">
      <w:pPr>
        <w:spacing w:after="0" w:line="240" w:lineRule="auto"/>
      </w:pPr>
      <w:r>
        <w:separator/>
      </w:r>
    </w:p>
  </w:footnote>
  <w:footnote w:type="continuationSeparator" w:id="0">
    <w:p w:rsidR="00075135" w:rsidRDefault="00075135" w:rsidP="009B3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A41" w:rsidRDefault="00FF4A08" w:rsidP="001D6A41">
    <w:pPr>
      <w:pStyle w:val="Nagwek"/>
      <w:jc w:val="center"/>
    </w:pPr>
    <w:r>
      <w:rPr>
        <w:noProof/>
        <w:lang w:eastAsia="pl-PL"/>
      </w:rPr>
      <w:drawing>
        <wp:inline distT="0" distB="0" distL="0" distR="0" wp14:anchorId="049AFB97" wp14:editId="48B293F7">
          <wp:extent cx="5760720" cy="437860"/>
          <wp:effectExtent l="0" t="0" r="0" b="63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37860"/>
                  </a:xfrm>
                  <a:prstGeom prst="rect">
                    <a:avLst/>
                  </a:prstGeom>
                  <a:noFill/>
                </pic:spPr>
              </pic:pic>
            </a:graphicData>
          </a:graphic>
        </wp:inline>
      </w:drawing>
    </w:r>
  </w:p>
  <w:p w:rsidR="009B3A20" w:rsidRDefault="009B3A20" w:rsidP="00BD50F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E8E"/>
    <w:multiLevelType w:val="hybridMultilevel"/>
    <w:tmpl w:val="56BCF38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C6D6C50"/>
    <w:multiLevelType w:val="hybridMultilevel"/>
    <w:tmpl w:val="7250D6EE"/>
    <w:lvl w:ilvl="0" w:tplc="8738D654">
      <w:start w:val="1"/>
      <w:numFmt w:val="decimal"/>
      <w:lvlText w:val="%1."/>
      <w:lvlJc w:val="left"/>
      <w:pPr>
        <w:ind w:left="345" w:hanging="360"/>
      </w:pPr>
      <w:rPr>
        <w:b/>
      </w:rPr>
    </w:lvl>
    <w:lvl w:ilvl="1" w:tplc="EC0ACDFC">
      <w:start w:val="1"/>
      <w:numFmt w:val="decimal"/>
      <w:lvlText w:val="%2."/>
      <w:lvlJc w:val="left"/>
      <w:pPr>
        <w:ind w:left="1065" w:hanging="360"/>
      </w:pPr>
    </w:lvl>
    <w:lvl w:ilvl="2" w:tplc="A87E8B10">
      <w:start w:val="1"/>
      <w:numFmt w:val="lowerLetter"/>
      <w:lvlText w:val="%3)"/>
      <w:lvlJc w:val="left"/>
      <w:pPr>
        <w:ind w:left="1965" w:hanging="360"/>
      </w:pPr>
    </w:lvl>
    <w:lvl w:ilvl="3" w:tplc="289E91B0">
      <w:start w:val="1"/>
      <w:numFmt w:val="decimal"/>
      <w:lvlText w:val="%4)"/>
      <w:lvlJc w:val="left"/>
      <w:pPr>
        <w:ind w:left="2505" w:hanging="360"/>
      </w:pPr>
    </w:lvl>
    <w:lvl w:ilvl="4" w:tplc="08090019">
      <w:start w:val="1"/>
      <w:numFmt w:val="lowerLetter"/>
      <w:lvlText w:val="%5."/>
      <w:lvlJc w:val="left"/>
      <w:pPr>
        <w:ind w:left="3225" w:hanging="360"/>
      </w:pPr>
    </w:lvl>
    <w:lvl w:ilvl="5" w:tplc="0809001B">
      <w:start w:val="1"/>
      <w:numFmt w:val="lowerRoman"/>
      <w:lvlText w:val="%6."/>
      <w:lvlJc w:val="right"/>
      <w:pPr>
        <w:ind w:left="3945" w:hanging="180"/>
      </w:pPr>
    </w:lvl>
    <w:lvl w:ilvl="6" w:tplc="0809000F">
      <w:start w:val="1"/>
      <w:numFmt w:val="decimal"/>
      <w:lvlText w:val="%7."/>
      <w:lvlJc w:val="left"/>
      <w:pPr>
        <w:ind w:left="4665" w:hanging="360"/>
      </w:pPr>
    </w:lvl>
    <w:lvl w:ilvl="7" w:tplc="08090019">
      <w:start w:val="1"/>
      <w:numFmt w:val="lowerLetter"/>
      <w:lvlText w:val="%8."/>
      <w:lvlJc w:val="left"/>
      <w:pPr>
        <w:ind w:left="5385" w:hanging="360"/>
      </w:pPr>
    </w:lvl>
    <w:lvl w:ilvl="8" w:tplc="0809001B">
      <w:start w:val="1"/>
      <w:numFmt w:val="lowerRoman"/>
      <w:lvlText w:val="%9."/>
      <w:lvlJc w:val="right"/>
      <w:pPr>
        <w:ind w:left="6105" w:hanging="180"/>
      </w:pPr>
    </w:lvl>
  </w:abstractNum>
  <w:abstractNum w:abstractNumId="2" w15:restartNumberingAfterBreak="0">
    <w:nsid w:val="0E895195"/>
    <w:multiLevelType w:val="hybridMultilevel"/>
    <w:tmpl w:val="1C36C0EA"/>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3" w15:restartNumberingAfterBreak="0">
    <w:nsid w:val="1A7C2C42"/>
    <w:multiLevelType w:val="multilevel"/>
    <w:tmpl w:val="1C40417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1D573ABE"/>
    <w:multiLevelType w:val="hybridMultilevel"/>
    <w:tmpl w:val="1E560890"/>
    <w:lvl w:ilvl="0" w:tplc="9AC038F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09818B1"/>
    <w:multiLevelType w:val="hybridMultilevel"/>
    <w:tmpl w:val="634E3096"/>
    <w:lvl w:ilvl="0" w:tplc="55FAE4C2">
      <w:start w:val="4"/>
      <w:numFmt w:val="bullet"/>
      <w:lvlText w:val="-"/>
      <w:lvlJc w:val="left"/>
      <w:pPr>
        <w:tabs>
          <w:tab w:val="num" w:pos="1776"/>
        </w:tabs>
        <w:ind w:left="1776"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 w15:restartNumberingAfterBreak="0">
    <w:nsid w:val="3F5427DB"/>
    <w:multiLevelType w:val="hybridMultilevel"/>
    <w:tmpl w:val="7166B522"/>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7" w15:restartNumberingAfterBreak="0">
    <w:nsid w:val="4A625E9B"/>
    <w:multiLevelType w:val="hybridMultilevel"/>
    <w:tmpl w:val="EFECE4A0"/>
    <w:lvl w:ilvl="0" w:tplc="AFD88022">
      <w:start w:val="1"/>
      <w:numFmt w:val="lowerLetter"/>
      <w:lvlText w:val="%1)"/>
      <w:lvlJc w:val="left"/>
      <w:pPr>
        <w:tabs>
          <w:tab w:val="num" w:pos="720"/>
        </w:tabs>
        <w:ind w:left="720" w:hanging="360"/>
      </w:pPr>
      <w:rPr>
        <w:rFonts w:hint="default"/>
      </w:rPr>
    </w:lvl>
    <w:lvl w:ilvl="1" w:tplc="0CC413EE">
      <w:start w:val="1"/>
      <w:numFmt w:val="decimal"/>
      <w:lvlText w:val="%2."/>
      <w:lvlJc w:val="left"/>
      <w:pPr>
        <w:tabs>
          <w:tab w:val="num" w:pos="360"/>
        </w:tabs>
        <w:ind w:left="360" w:hanging="360"/>
      </w:pPr>
      <w:rPr>
        <w:rFonts w:hint="default"/>
        <w:b w:val="0"/>
        <w:i w:val="0"/>
      </w:rPr>
    </w:lvl>
    <w:lvl w:ilvl="2" w:tplc="57388764">
      <w:start w:val="1"/>
      <w:numFmt w:val="decimal"/>
      <w:lvlText w:val="%3)"/>
      <w:lvlJc w:val="left"/>
      <w:pPr>
        <w:tabs>
          <w:tab w:val="num" w:pos="2700"/>
        </w:tabs>
        <w:ind w:left="2700" w:hanging="360"/>
      </w:pPr>
      <w:rPr>
        <w:rFonts w:ascii="Times New Roman" w:hAnsi="Times New Roman" w:hint="default"/>
        <w:b w:val="0"/>
        <w:i w:val="0"/>
        <w:sz w:val="24"/>
      </w:rPr>
    </w:lvl>
    <w:lvl w:ilvl="3" w:tplc="5EF07598">
      <w:start w:val="8"/>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51FD1335"/>
    <w:multiLevelType w:val="hybridMultilevel"/>
    <w:tmpl w:val="750E30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ABA0C46"/>
    <w:multiLevelType w:val="hybridMultilevel"/>
    <w:tmpl w:val="2718368A"/>
    <w:lvl w:ilvl="0" w:tplc="F10C026A">
      <w:start w:val="2"/>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20"/>
    <w:rsid w:val="0001557B"/>
    <w:rsid w:val="000422F6"/>
    <w:rsid w:val="00043893"/>
    <w:rsid w:val="0005562E"/>
    <w:rsid w:val="00075135"/>
    <w:rsid w:val="000B7CB7"/>
    <w:rsid w:val="000C3DE9"/>
    <w:rsid w:val="000D7C5E"/>
    <w:rsid w:val="000F4A14"/>
    <w:rsid w:val="00103C33"/>
    <w:rsid w:val="00112AE3"/>
    <w:rsid w:val="00117244"/>
    <w:rsid w:val="001844A6"/>
    <w:rsid w:val="001D2B8A"/>
    <w:rsid w:val="001D6A41"/>
    <w:rsid w:val="00205E36"/>
    <w:rsid w:val="00224E1A"/>
    <w:rsid w:val="002A6172"/>
    <w:rsid w:val="00362626"/>
    <w:rsid w:val="00367810"/>
    <w:rsid w:val="003F2076"/>
    <w:rsid w:val="00446748"/>
    <w:rsid w:val="004926B7"/>
    <w:rsid w:val="004C5C01"/>
    <w:rsid w:val="00530CB9"/>
    <w:rsid w:val="00575109"/>
    <w:rsid w:val="005E7622"/>
    <w:rsid w:val="005F47C3"/>
    <w:rsid w:val="00602C57"/>
    <w:rsid w:val="006702FE"/>
    <w:rsid w:val="00677161"/>
    <w:rsid w:val="00685643"/>
    <w:rsid w:val="006B51CD"/>
    <w:rsid w:val="006D03E3"/>
    <w:rsid w:val="006E58ED"/>
    <w:rsid w:val="00760F7B"/>
    <w:rsid w:val="00792DE7"/>
    <w:rsid w:val="00805FB2"/>
    <w:rsid w:val="008A1B60"/>
    <w:rsid w:val="008E3822"/>
    <w:rsid w:val="00901459"/>
    <w:rsid w:val="00946981"/>
    <w:rsid w:val="00960F8D"/>
    <w:rsid w:val="009B2543"/>
    <w:rsid w:val="009B3A20"/>
    <w:rsid w:val="00AD3AD4"/>
    <w:rsid w:val="00AF0007"/>
    <w:rsid w:val="00B157F4"/>
    <w:rsid w:val="00B24D34"/>
    <w:rsid w:val="00B33A30"/>
    <w:rsid w:val="00B63501"/>
    <w:rsid w:val="00B936B9"/>
    <w:rsid w:val="00BD50FE"/>
    <w:rsid w:val="00C0079D"/>
    <w:rsid w:val="00C22C93"/>
    <w:rsid w:val="00C55D52"/>
    <w:rsid w:val="00CF0C25"/>
    <w:rsid w:val="00D10181"/>
    <w:rsid w:val="00D73F91"/>
    <w:rsid w:val="00DD3C2E"/>
    <w:rsid w:val="00DF466C"/>
    <w:rsid w:val="00E71089"/>
    <w:rsid w:val="00E80B2B"/>
    <w:rsid w:val="00E87F9F"/>
    <w:rsid w:val="00EA537A"/>
    <w:rsid w:val="00EF5D5C"/>
    <w:rsid w:val="00F238BE"/>
    <w:rsid w:val="00F36E7B"/>
    <w:rsid w:val="00F40B6A"/>
    <w:rsid w:val="00F616EB"/>
    <w:rsid w:val="00F62111"/>
    <w:rsid w:val="00FB58D1"/>
    <w:rsid w:val="00FE391F"/>
    <w:rsid w:val="00FF4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3CD9"/>
  <w15:docId w15:val="{27D79AC4-EA79-4BB9-A959-18D12BCD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674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3A20"/>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9B3A20"/>
  </w:style>
  <w:style w:type="paragraph" w:styleId="Stopka">
    <w:name w:val="footer"/>
    <w:basedOn w:val="Normalny"/>
    <w:link w:val="StopkaZnak"/>
    <w:uiPriority w:val="99"/>
    <w:unhideWhenUsed/>
    <w:rsid w:val="009B3A20"/>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9B3A20"/>
  </w:style>
  <w:style w:type="paragraph" w:styleId="Tekstdymka">
    <w:name w:val="Balloon Text"/>
    <w:basedOn w:val="Normalny"/>
    <w:link w:val="TekstdymkaZnak"/>
    <w:uiPriority w:val="99"/>
    <w:semiHidden/>
    <w:unhideWhenUsed/>
    <w:rsid w:val="004467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6748"/>
    <w:rPr>
      <w:rFonts w:ascii="Segoe UI" w:eastAsia="Calibri" w:hAnsi="Segoe UI" w:cs="Segoe UI"/>
      <w:sz w:val="18"/>
      <w:szCs w:val="18"/>
    </w:rPr>
  </w:style>
  <w:style w:type="paragraph" w:styleId="Akapitzlist">
    <w:name w:val="List Paragraph"/>
    <w:basedOn w:val="Normalny"/>
    <w:link w:val="AkapitzlistZnak"/>
    <w:uiPriority w:val="34"/>
    <w:qFormat/>
    <w:rsid w:val="00805FB2"/>
    <w:pPr>
      <w:spacing w:after="200" w:line="276" w:lineRule="auto"/>
      <w:ind w:left="720"/>
      <w:contextualSpacing/>
    </w:pPr>
    <w:rPr>
      <w:rFonts w:asciiTheme="minorHAnsi" w:eastAsiaTheme="minorHAnsi" w:hAnsiTheme="minorHAnsi" w:cstheme="minorBidi"/>
    </w:rPr>
  </w:style>
  <w:style w:type="character" w:styleId="Hipercze">
    <w:name w:val="Hyperlink"/>
    <w:basedOn w:val="Domylnaczcionkaakapitu"/>
    <w:uiPriority w:val="99"/>
    <w:unhideWhenUsed/>
    <w:rsid w:val="00805FB2"/>
    <w:rPr>
      <w:color w:val="0563C1" w:themeColor="hyperlink"/>
      <w:u w:val="single"/>
    </w:rPr>
  </w:style>
  <w:style w:type="paragraph" w:customStyle="1" w:styleId="Akapitzlist1">
    <w:name w:val="Akapit z listą1"/>
    <w:basedOn w:val="Normalny"/>
    <w:rsid w:val="00805FB2"/>
    <w:pPr>
      <w:spacing w:after="200" w:line="276" w:lineRule="auto"/>
      <w:ind w:left="720" w:hanging="357"/>
      <w:jc w:val="both"/>
    </w:pPr>
    <w:rPr>
      <w:rFonts w:eastAsia="Times New Roman"/>
    </w:rPr>
  </w:style>
  <w:style w:type="paragraph" w:customStyle="1" w:styleId="Default">
    <w:name w:val="Default"/>
    <w:rsid w:val="00805F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zodstpw">
    <w:name w:val="No Spacing"/>
    <w:uiPriority w:val="1"/>
    <w:qFormat/>
    <w:rsid w:val="00901459"/>
    <w:pPr>
      <w:spacing w:after="0" w:line="240" w:lineRule="auto"/>
    </w:pPr>
  </w:style>
  <w:style w:type="table" w:styleId="Tabela-Siatka">
    <w:name w:val="Table Grid"/>
    <w:basedOn w:val="Standardowy"/>
    <w:uiPriority w:val="39"/>
    <w:rsid w:val="00CF0C2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01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09834">
      <w:bodyDiv w:val="1"/>
      <w:marLeft w:val="0"/>
      <w:marRight w:val="0"/>
      <w:marTop w:val="0"/>
      <w:marBottom w:val="0"/>
      <w:divBdr>
        <w:top w:val="none" w:sz="0" w:space="0" w:color="auto"/>
        <w:left w:val="none" w:sz="0" w:space="0" w:color="auto"/>
        <w:bottom w:val="none" w:sz="0" w:space="0" w:color="auto"/>
        <w:right w:val="none" w:sz="0" w:space="0" w:color="auto"/>
      </w:divBdr>
    </w:div>
    <w:div w:id="977026867">
      <w:bodyDiv w:val="1"/>
      <w:marLeft w:val="0"/>
      <w:marRight w:val="0"/>
      <w:marTop w:val="0"/>
      <w:marBottom w:val="0"/>
      <w:divBdr>
        <w:top w:val="none" w:sz="0" w:space="0" w:color="auto"/>
        <w:left w:val="none" w:sz="0" w:space="0" w:color="auto"/>
        <w:bottom w:val="none" w:sz="0" w:space="0" w:color="auto"/>
        <w:right w:val="none" w:sz="0" w:space="0" w:color="auto"/>
      </w:divBdr>
    </w:div>
    <w:div w:id="1295404509">
      <w:bodyDiv w:val="1"/>
      <w:marLeft w:val="0"/>
      <w:marRight w:val="0"/>
      <w:marTop w:val="0"/>
      <w:marBottom w:val="0"/>
      <w:divBdr>
        <w:top w:val="none" w:sz="0" w:space="0" w:color="auto"/>
        <w:left w:val="none" w:sz="0" w:space="0" w:color="auto"/>
        <w:bottom w:val="none" w:sz="0" w:space="0" w:color="auto"/>
        <w:right w:val="none" w:sz="0" w:space="0" w:color="auto"/>
      </w:divBdr>
    </w:div>
    <w:div w:id="18836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242</Words>
  <Characters>1452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Zawadzka</dc:creator>
  <cp:lastModifiedBy>cp</cp:lastModifiedBy>
  <cp:revision>5</cp:revision>
  <cp:lastPrinted>2017-06-28T09:38:00Z</cp:lastPrinted>
  <dcterms:created xsi:type="dcterms:W3CDTF">2020-11-30T10:53:00Z</dcterms:created>
  <dcterms:modified xsi:type="dcterms:W3CDTF">2020-12-16T09:08:00Z</dcterms:modified>
</cp:coreProperties>
</file>