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D17B8" w14:textId="67B20EDD" w:rsidR="00874A3C" w:rsidRDefault="00350171" w:rsidP="00D8210D">
      <w:pPr>
        <w:spacing w:line="276" w:lineRule="auto"/>
        <w:ind w:left="142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Warszawa,</w:t>
      </w:r>
      <w:r w:rsidR="00A17E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 sierpnia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2021</w:t>
      </w:r>
      <w:r w:rsidR="00B74D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r.</w:t>
      </w:r>
    </w:p>
    <w:p w14:paraId="1263CA88" w14:textId="27C62122" w:rsidR="00350171" w:rsidRDefault="00350171" w:rsidP="00D8210D">
      <w:pPr>
        <w:spacing w:line="276" w:lineRule="auto"/>
        <w:ind w:left="142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color w:val="000000" w:themeColor="text1"/>
          <w:sz w:val="22"/>
          <w:szCs w:val="22"/>
        </w:rPr>
        <w:t>KL/</w:t>
      </w:r>
      <w:r w:rsidR="00AB0B1E">
        <w:rPr>
          <w:rFonts w:asciiTheme="minorHAnsi" w:hAnsiTheme="minorHAnsi" w:cstheme="minorHAnsi"/>
          <w:color w:val="000000" w:themeColor="text1"/>
          <w:sz w:val="22"/>
          <w:szCs w:val="22"/>
        </w:rPr>
        <w:t>321/228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/KO/2021</w:t>
      </w:r>
    </w:p>
    <w:bookmarkEnd w:id="0"/>
    <w:p w14:paraId="195D9156" w14:textId="77777777" w:rsidR="00350171" w:rsidRDefault="00350171" w:rsidP="00D8210D">
      <w:pPr>
        <w:spacing w:line="276" w:lineRule="auto"/>
        <w:ind w:left="142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9D401F" w14:textId="77777777" w:rsidR="00350171" w:rsidRDefault="00350171" w:rsidP="00D8210D">
      <w:pPr>
        <w:spacing w:line="276" w:lineRule="auto"/>
        <w:ind w:left="142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B1C1B9" w14:textId="77777777" w:rsidR="00350171" w:rsidRDefault="00350171" w:rsidP="00D8210D">
      <w:pPr>
        <w:spacing w:line="276" w:lineRule="auto"/>
        <w:ind w:left="142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A61B596" w14:textId="768F7E1F" w:rsidR="00350171" w:rsidRDefault="00350171" w:rsidP="00D8210D">
      <w:pPr>
        <w:spacing w:line="276" w:lineRule="auto"/>
        <w:ind w:left="142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Pan</w:t>
      </w:r>
    </w:p>
    <w:p w14:paraId="79E65E33" w14:textId="6E433A71" w:rsidR="00A17EC5" w:rsidRDefault="00A17EC5" w:rsidP="00D8210D">
      <w:pPr>
        <w:spacing w:line="276" w:lineRule="auto"/>
        <w:ind w:left="14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17EC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Waldemar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17EC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Kraska</w:t>
      </w:r>
    </w:p>
    <w:p w14:paraId="2425EA67" w14:textId="190B4E1E" w:rsidR="00A17EC5" w:rsidRDefault="00A17EC5" w:rsidP="00D8210D">
      <w:pPr>
        <w:spacing w:line="276" w:lineRule="auto"/>
        <w:ind w:left="142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Sekretarz Stanu </w:t>
      </w:r>
    </w:p>
    <w:p w14:paraId="61C084A0" w14:textId="2F24BC50" w:rsidR="00A17EC5" w:rsidRDefault="00A17EC5" w:rsidP="00D8210D">
      <w:pPr>
        <w:spacing w:line="276" w:lineRule="auto"/>
        <w:ind w:left="142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Ministerstwo Zdrowia</w:t>
      </w:r>
    </w:p>
    <w:p w14:paraId="1180448A" w14:textId="77777777" w:rsidR="00350171" w:rsidRDefault="00350171" w:rsidP="00D8210D">
      <w:pPr>
        <w:spacing w:line="276" w:lineRule="auto"/>
        <w:ind w:left="14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0D21E28" w14:textId="77777777" w:rsidR="00350171" w:rsidRDefault="00350171" w:rsidP="00D8210D">
      <w:pPr>
        <w:spacing w:line="276" w:lineRule="auto"/>
        <w:ind w:left="14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DB849A" w14:textId="142B7544" w:rsidR="00350171" w:rsidRPr="00A17EC5" w:rsidRDefault="00A17EC5" w:rsidP="006C7E29">
      <w:pPr>
        <w:spacing w:line="276" w:lineRule="auto"/>
        <w:ind w:left="142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A17EC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Szanowny Panie Ministrze,</w:t>
      </w:r>
    </w:p>
    <w:p w14:paraId="7EB23121" w14:textId="1513AE42" w:rsidR="00A17EC5" w:rsidRDefault="00A17EC5" w:rsidP="00967387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10E9C7" w14:textId="015BD7F3" w:rsidR="00A17EC5" w:rsidRDefault="00A17EC5" w:rsidP="006C7E29">
      <w:pPr>
        <w:spacing w:line="276" w:lineRule="auto"/>
        <w:ind w:left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 odpowiedzi na Państwa pismo o sygnaturze DLJ</w:t>
      </w:r>
      <w:r w:rsidRPr="00A17EC5">
        <w:rPr>
          <w:rFonts w:asciiTheme="minorHAnsi" w:hAnsiTheme="minorHAnsi" w:cstheme="minorHAnsi"/>
          <w:color w:val="000000" w:themeColor="text1"/>
          <w:sz w:val="22"/>
          <w:szCs w:val="22"/>
        </w:rPr>
        <w:t>.0210.1.2021.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 uprzejmie przekazuję uwagi do </w:t>
      </w:r>
      <w:r w:rsidRPr="00A17EC5">
        <w:rPr>
          <w:rFonts w:asciiTheme="minorHAnsi" w:hAnsiTheme="minorHAnsi" w:cstheme="minorHAnsi"/>
          <w:color w:val="000000" w:themeColor="text1"/>
          <w:sz w:val="22"/>
          <w:szCs w:val="22"/>
        </w:rPr>
        <w:t>projekt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A17E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o jakości w opiece zdrowotnej i bezpieczeństwie pacjenta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8F4C25" w14:textId="77777777" w:rsidR="00FD7DC6" w:rsidRDefault="00FD7DC6" w:rsidP="006C7E29">
      <w:pPr>
        <w:shd w:val="clear" w:color="auto" w:fill="FFFFFF"/>
        <w:spacing w:line="264" w:lineRule="auto"/>
        <w:ind w:left="142"/>
        <w:rPr>
          <w:rFonts w:ascii="Garamond" w:hAnsi="Garamond" w:cs="Calibri"/>
          <w:b/>
          <w:bCs/>
          <w:color w:val="000000" w:themeColor="text1"/>
          <w:u w:val="single"/>
        </w:rPr>
      </w:pPr>
    </w:p>
    <w:p w14:paraId="7D3C948C" w14:textId="27137ABF" w:rsidR="00FD7DC6" w:rsidRPr="00FD7DC6" w:rsidRDefault="00FD7DC6" w:rsidP="006C7E29">
      <w:pPr>
        <w:shd w:val="clear" w:color="auto" w:fill="FFFFFF"/>
        <w:spacing w:line="276" w:lineRule="auto"/>
        <w:ind w:left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D7D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opinii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Konfederacji Lewiatan</w:t>
      </w:r>
      <w:r w:rsidRPr="00FD7D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samo założenie projektu opierające się na dążeniu do poprawy jakości opieki zdrowotnej i bezpieczeństwa pacjenta należy ocenić pozytywnie, jednak poszczególne postanowienia projektu ustawy wymagają stosownego doprecyzowania. </w:t>
      </w:r>
    </w:p>
    <w:p w14:paraId="181BBA7E" w14:textId="77777777" w:rsidR="00FD7DC6" w:rsidRPr="00FD7DC6" w:rsidRDefault="00FD7DC6" w:rsidP="006C7E29">
      <w:pPr>
        <w:shd w:val="clear" w:color="auto" w:fill="FFFFFF"/>
        <w:spacing w:line="276" w:lineRule="auto"/>
        <w:ind w:left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ACE4285" w14:textId="7EDC904C" w:rsidR="00FD7DC6" w:rsidRPr="00A17EC5" w:rsidRDefault="00FD7DC6" w:rsidP="006C7E29">
      <w:pPr>
        <w:shd w:val="clear" w:color="auto" w:fill="FFFFFF"/>
        <w:spacing w:line="276" w:lineRule="auto"/>
        <w:ind w:left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D7D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Istotne </w:t>
      </w:r>
      <w:r w:rsidRPr="00A17E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obawy budzi zwłaszcza jednoznaczna propozycja </w:t>
      </w:r>
      <w:r w:rsidRPr="00FD7D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wyłączenia przepisów o skargach, </w:t>
      </w:r>
      <w:r w:rsidRPr="00A17E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działaniach dyscyplinarnych i procedurach sądowych i zapewnienie w ten sposób braku sankcji względem osób zgłaszających zdarzenia niepożądane oraz uniemożliwienie wglądu w zawartość danych gromadzonych w systemie monitorowania zdarzeń niepożądanych. Takie rozwiązanie może wpłynąć na ograniczenie możliwości pracodawcy do wyciągania konsekwencji wobec osób niewłaściwie wykonujących swoje obowiązki, w szczególności w sposób niezapewniający właściwej jakości opieki, gwarantując personelowi medycznemu, zgłaszającemu zdarzenie niepożądane, </w:t>
      </w:r>
      <w:r w:rsidRPr="00FD7D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w wyniku tego zgłoszenia członek personelu nie zostanie poddany przez pracodawcę postępowaniu dyscyplinarnemu, ani innym działaniom pogarszającym jego sytuację w ramach istniejącego stosunku pracy. </w:t>
      </w:r>
      <w:r w:rsidRPr="00A17E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projekcie wskazano, że brak sankcji z tytułu zgłoszenia zdarzenia niepożądanego nie jest tożsamy z brakiem sankcji </w:t>
      </w:r>
      <w:r w:rsidR="00967387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A17E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działań na szkodę pacjenta. Brak jest jednak w projekcie precyzyjnego wskazania, kto będzie oceniał tę okoliczność, związek pomiędzy zdarzeniem, a zaniedbaniem czy działaniem umyślnym osoby zgłaszającej zdarzenie niepożądane. Jest to o tyle istotne, że z odpowiedzialności nie jest zwolniony podmiot leczniczy, w stosunku do którego mogą zostać zgłoszone zarzuty wynikające </w:t>
      </w:r>
      <w:r w:rsidR="00967387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A17E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wystąpienia zdarzenia niepożądanego. </w:t>
      </w:r>
    </w:p>
    <w:p w14:paraId="55DAE4D9" w14:textId="77777777" w:rsidR="00FD7DC6" w:rsidRPr="00A17EC5" w:rsidRDefault="00FD7DC6" w:rsidP="006C7E29">
      <w:pPr>
        <w:shd w:val="clear" w:color="auto" w:fill="FFFFFF"/>
        <w:spacing w:line="276" w:lineRule="auto"/>
        <w:ind w:left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8A2E7A" w14:textId="77777777" w:rsidR="00FD7DC6" w:rsidRPr="00A17EC5" w:rsidRDefault="00FD7DC6" w:rsidP="006C7E29">
      <w:pPr>
        <w:shd w:val="clear" w:color="auto" w:fill="FFFFFF"/>
        <w:spacing w:line="276" w:lineRule="auto"/>
        <w:ind w:left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17E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Ponadto, należy także zwrócić uwagę na fakt, że system jakości w opiece zdrowotnej i bezpieczeństwie pacjenta będzie miał ograniczoną wartość, jeżeli opinie i doświadczenia pacjentów będą w corocznym </w:t>
      </w:r>
      <w:r w:rsidRPr="00A17EC5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raporcie uwzględnione jedynie na podstawie kwestionariusza, ponieważ nie można racjonalnie monitorować jakości bez weryfikacji zgłoszonych przez pacjentów roszczeń, albo toczących się w sądach powszechnych spraw o błąd medyczny. </w:t>
      </w:r>
    </w:p>
    <w:p w14:paraId="5525C966" w14:textId="77777777" w:rsidR="00FD7DC6" w:rsidRPr="00A17EC5" w:rsidRDefault="00FD7DC6" w:rsidP="006C7E29">
      <w:pPr>
        <w:shd w:val="clear" w:color="auto" w:fill="FFFFFF"/>
        <w:spacing w:line="276" w:lineRule="auto"/>
        <w:ind w:left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AC280C" w14:textId="77777777" w:rsidR="00FD7DC6" w:rsidRPr="00A17EC5" w:rsidRDefault="00FD7DC6" w:rsidP="006C7E29">
      <w:pPr>
        <w:shd w:val="clear" w:color="auto" w:fill="FFFFFF"/>
        <w:spacing w:line="276" w:lineRule="auto"/>
        <w:ind w:left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17E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Zobowiązanie szpitali do dodatkowego raportowania zdarzeń niepożądanych i dokonanie ich analiz (prowadzenie rejestrów) może stanowić dodatkowe obciążenie dla personelu medycznego, którego liczba i tak jest już mocno nadwyrężona z uwagi na okres panującej pandemii. </w:t>
      </w:r>
    </w:p>
    <w:p w14:paraId="58890D9A" w14:textId="77777777" w:rsidR="00FD7DC6" w:rsidRPr="00A17EC5" w:rsidRDefault="00FD7DC6" w:rsidP="006C7E29">
      <w:pPr>
        <w:shd w:val="clear" w:color="auto" w:fill="FFFFFF"/>
        <w:spacing w:line="276" w:lineRule="auto"/>
        <w:ind w:left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2D3C15" w14:textId="6E98B469" w:rsidR="00350171" w:rsidRDefault="00FD7DC6" w:rsidP="006C7E29">
      <w:pPr>
        <w:shd w:val="clear" w:color="auto" w:fill="FFFFFF"/>
        <w:spacing w:line="276" w:lineRule="auto"/>
        <w:ind w:left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17E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kolei w ramach proponowanego systemu rekompensaty szkód z tytułu zdarzeń medycznych, uzasadnione wątpliwości budzi zwłaszcza ograniczenie kryteriów, według których ma następować ustalanie wysokości świadczenia, zwłaszcza przy świadczeniach za śmierć pacjenta - jedynym kryterium ma być rodzaj relacji między osobą najbliższą a zmarłym pacjentem oraz wiek osoby najbliższej </w:t>
      </w:r>
      <w:r w:rsidR="00967387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A17E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zmarłego pacjenta. Ponadto, niezrozumiałe pozostaje także określenie maksymalnej wysokości możliwego do otrzymania świadczenia w przypadku śmierci pacjenta na poziomie dwukrotnie niższym, niż w przypadku uszkodzenia ciała lub rozstroju zdrowia. </w:t>
      </w:r>
    </w:p>
    <w:p w14:paraId="7066E2EB" w14:textId="77777777" w:rsidR="00350171" w:rsidRDefault="00350171" w:rsidP="006C7E29">
      <w:pPr>
        <w:spacing w:line="276" w:lineRule="auto"/>
        <w:ind w:left="14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5DE448" w14:textId="77777777" w:rsidR="00350171" w:rsidRDefault="00350171" w:rsidP="006C7E29">
      <w:pPr>
        <w:spacing w:line="276" w:lineRule="auto"/>
        <w:ind w:left="14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651989" w14:textId="6369E16B" w:rsidR="00D870D4" w:rsidRDefault="00350171" w:rsidP="006C7E29">
      <w:pPr>
        <w:spacing w:line="276" w:lineRule="auto"/>
        <w:ind w:left="142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 poważaniem,</w:t>
      </w:r>
      <w:r w:rsidR="00D870D4" w:rsidRPr="00A17EC5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832F718" wp14:editId="57D9F305">
            <wp:simplePos x="0" y="0"/>
            <wp:positionH relativeFrom="margin">
              <wp:align>left</wp:align>
            </wp:positionH>
            <wp:positionV relativeFrom="paragraph">
              <wp:posOffset>34925</wp:posOffset>
            </wp:positionV>
            <wp:extent cx="1463040" cy="1249680"/>
            <wp:effectExtent l="0" t="0" r="3810" b="7620"/>
            <wp:wrapNone/>
            <wp:docPr id="2" name="Obraz 2" descr="C:\Users\mazurek\AppData\Local\Microsoft\Windows\INetCache\Content.Word\Maciej Wituc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zurek\AppData\Local\Microsoft\Windows\INetCache\Content.Word\Maciej Wituck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F9A7E0" w14:textId="73494580" w:rsidR="00D870D4" w:rsidRDefault="00D870D4" w:rsidP="006C7E29">
      <w:pPr>
        <w:spacing w:line="276" w:lineRule="auto"/>
        <w:ind w:left="14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CFC2939" w14:textId="50C654EF" w:rsidR="00D870D4" w:rsidRDefault="00D870D4" w:rsidP="006C7E29">
      <w:pPr>
        <w:spacing w:line="276" w:lineRule="auto"/>
        <w:ind w:left="14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B53DDF" w14:textId="77777777" w:rsidR="00D870D4" w:rsidRDefault="00D870D4" w:rsidP="006C7E29">
      <w:pPr>
        <w:spacing w:line="276" w:lineRule="auto"/>
        <w:ind w:left="14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52367E" w14:textId="77777777" w:rsidR="00350171" w:rsidRDefault="00350171" w:rsidP="00967387">
      <w:pPr>
        <w:spacing w:line="276" w:lineRule="auto"/>
        <w:ind w:left="142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Maciej Witucki</w:t>
      </w:r>
    </w:p>
    <w:p w14:paraId="71016081" w14:textId="77777777" w:rsidR="00350171" w:rsidRPr="00874A3C" w:rsidRDefault="00350171" w:rsidP="006C7E29">
      <w:pPr>
        <w:spacing w:line="276" w:lineRule="auto"/>
        <w:ind w:left="142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Prezydent Konfederacji Lewiatan</w:t>
      </w:r>
    </w:p>
    <w:sectPr w:rsidR="00350171" w:rsidRPr="00874A3C" w:rsidSect="0018292F">
      <w:headerReference w:type="default" r:id="rId9"/>
      <w:footerReference w:type="default" r:id="rId10"/>
      <w:pgSz w:w="11906" w:h="16838" w:code="9"/>
      <w:pgMar w:top="851" w:right="991" w:bottom="2269" w:left="1560" w:header="0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1557D" w14:textId="77777777" w:rsidR="00951FF8" w:rsidRDefault="00951FF8">
      <w:r>
        <w:separator/>
      </w:r>
    </w:p>
  </w:endnote>
  <w:endnote w:type="continuationSeparator" w:id="0">
    <w:p w14:paraId="56E2F716" w14:textId="77777777" w:rsidR="00951FF8" w:rsidRDefault="0095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5E62" w14:textId="77777777" w:rsidR="00912E45" w:rsidRPr="00F9164B" w:rsidRDefault="006255E5" w:rsidP="00912E45">
    <w:pPr>
      <w:pStyle w:val="Stopka"/>
      <w:jc w:val="right"/>
      <w:rPr>
        <w:rFonts w:ascii="Calibri" w:hAnsi="Calibri"/>
        <w:sz w:val="20"/>
        <w:szCs w:val="20"/>
      </w:rPr>
    </w:pPr>
    <w:r w:rsidRPr="005F32E7">
      <w:rPr>
        <w:rFonts w:ascii="Arial" w:hAnsi="Arial" w:cs="Arial"/>
        <w:noProof/>
        <w:sz w:val="14"/>
        <w:szCs w:val="14"/>
      </w:rPr>
      <w:drawing>
        <wp:inline distT="0" distB="0" distL="0" distR="0" wp14:anchorId="33CE7CA6" wp14:editId="1390B896">
          <wp:extent cx="1164590" cy="201295"/>
          <wp:effectExtent l="0" t="0" r="0" b="8255"/>
          <wp:docPr id="9" name="Obraz 1" descr="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4"/>
        <w:szCs w:val="14"/>
      </w:rPr>
      <w:drawing>
        <wp:inline distT="0" distB="0" distL="0" distR="0" wp14:anchorId="32060286" wp14:editId="2B9B92B7">
          <wp:extent cx="5912026" cy="814387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9115" cy="82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D0AE9D" w14:textId="77777777" w:rsidR="00525BE4" w:rsidRPr="008D5B7E" w:rsidRDefault="00525BE4" w:rsidP="008D5B7E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2794C" w14:textId="77777777" w:rsidR="00951FF8" w:rsidRDefault="00951FF8">
      <w:r>
        <w:separator/>
      </w:r>
    </w:p>
  </w:footnote>
  <w:footnote w:type="continuationSeparator" w:id="0">
    <w:p w14:paraId="7D5E3120" w14:textId="77777777" w:rsidR="00951FF8" w:rsidRDefault="00951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412F2" w14:textId="77777777" w:rsidR="00BB0F9A" w:rsidRDefault="008D5B7E" w:rsidP="008D5B7E">
    <w:pPr>
      <w:pStyle w:val="Nagwek"/>
      <w:tabs>
        <w:tab w:val="clear" w:pos="4536"/>
        <w:tab w:val="clear" w:pos="9072"/>
        <w:tab w:val="right" w:pos="10686"/>
      </w:tabs>
      <w:ind w:right="-140" w:hanging="142"/>
      <w:jc w:val="center"/>
    </w:pPr>
    <w:r>
      <w:t xml:space="preserve">                                                                                                                                            </w:t>
    </w:r>
  </w:p>
  <w:p w14:paraId="2BC792ED" w14:textId="77777777" w:rsidR="008D5B7E" w:rsidRDefault="008D5B7E" w:rsidP="00711C38">
    <w:pPr>
      <w:pStyle w:val="Nagwek"/>
      <w:tabs>
        <w:tab w:val="clear" w:pos="4536"/>
        <w:tab w:val="clear" w:pos="9072"/>
        <w:tab w:val="right" w:pos="10686"/>
      </w:tabs>
      <w:ind w:right="-140" w:hanging="142"/>
    </w:pPr>
  </w:p>
  <w:p w14:paraId="225C4CBD" w14:textId="77777777" w:rsidR="00635012" w:rsidRDefault="00635012" w:rsidP="00711C38">
    <w:pPr>
      <w:pStyle w:val="Nagwek"/>
      <w:tabs>
        <w:tab w:val="clear" w:pos="4536"/>
        <w:tab w:val="clear" w:pos="9072"/>
        <w:tab w:val="right" w:pos="10686"/>
      </w:tabs>
      <w:ind w:right="-140" w:hanging="142"/>
    </w:pPr>
  </w:p>
  <w:tbl>
    <w:tblPr>
      <w:tblStyle w:val="Tabela-Siatka"/>
      <w:tblW w:w="10065" w:type="dxa"/>
      <w:tblBorders>
        <w:top w:val="none" w:sz="0" w:space="0" w:color="auto"/>
        <w:left w:val="none" w:sz="0" w:space="0" w:color="auto"/>
        <w:bottom w:val="single" w:sz="8" w:space="0" w:color="00B0F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44"/>
      <w:gridCol w:w="6021"/>
    </w:tblGrid>
    <w:tr w:rsidR="008D5B7E" w14:paraId="70C909AE" w14:textId="77777777" w:rsidTr="0018292F">
      <w:tc>
        <w:tcPr>
          <w:tcW w:w="4044" w:type="dxa"/>
        </w:tcPr>
        <w:p w14:paraId="49F8C2CE" w14:textId="77777777" w:rsidR="008D5B7E" w:rsidRDefault="00EC66AB" w:rsidP="00711C38">
          <w:pPr>
            <w:pStyle w:val="Nagwek"/>
            <w:tabs>
              <w:tab w:val="clear" w:pos="4536"/>
              <w:tab w:val="clear" w:pos="9072"/>
              <w:tab w:val="right" w:pos="10686"/>
            </w:tabs>
            <w:ind w:right="-140"/>
          </w:pPr>
          <w:r w:rsidRPr="00DE7F9D">
            <w:rPr>
              <w:noProof/>
            </w:rPr>
            <w:drawing>
              <wp:inline distT="0" distB="0" distL="0" distR="0" wp14:anchorId="1E2C7E94" wp14:editId="2C00BFE5">
                <wp:extent cx="713105" cy="932815"/>
                <wp:effectExtent l="0" t="0" r="0" b="635"/>
                <wp:docPr id="8" name="Obraz 8" descr="Papier_Lewiatan_10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62" descr="Papier_Lewiatan_10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1" w:type="dxa"/>
        </w:tcPr>
        <w:p w14:paraId="67563200" w14:textId="77777777" w:rsidR="008D5B7E" w:rsidRDefault="008D5B7E" w:rsidP="008D5B7E">
          <w:pPr>
            <w:pStyle w:val="Nagwek"/>
            <w:tabs>
              <w:tab w:val="clear" w:pos="4536"/>
              <w:tab w:val="clear" w:pos="9072"/>
              <w:tab w:val="right" w:pos="10686"/>
            </w:tabs>
            <w:ind w:right="-140"/>
            <w:jc w:val="right"/>
          </w:pPr>
        </w:p>
      </w:tc>
    </w:tr>
    <w:tr w:rsidR="0018292F" w14:paraId="548FB6B0" w14:textId="77777777" w:rsidTr="0018292F">
      <w:tc>
        <w:tcPr>
          <w:tcW w:w="4044" w:type="dxa"/>
          <w:tcBorders>
            <w:bottom w:val="nil"/>
          </w:tcBorders>
        </w:tcPr>
        <w:p w14:paraId="6B8556B0" w14:textId="77777777" w:rsidR="0018292F" w:rsidRPr="00DE7F9D" w:rsidRDefault="0018292F" w:rsidP="00711C38">
          <w:pPr>
            <w:pStyle w:val="Nagwek"/>
            <w:tabs>
              <w:tab w:val="clear" w:pos="4536"/>
              <w:tab w:val="clear" w:pos="9072"/>
              <w:tab w:val="right" w:pos="10686"/>
            </w:tabs>
            <w:ind w:right="-140"/>
            <w:rPr>
              <w:noProof/>
            </w:rPr>
          </w:pPr>
        </w:p>
      </w:tc>
      <w:tc>
        <w:tcPr>
          <w:tcW w:w="6021" w:type="dxa"/>
          <w:tcBorders>
            <w:bottom w:val="nil"/>
          </w:tcBorders>
        </w:tcPr>
        <w:p w14:paraId="755B8F27" w14:textId="77777777" w:rsidR="0018292F" w:rsidRDefault="0018292F" w:rsidP="008D5B7E">
          <w:pPr>
            <w:pStyle w:val="Nagwek"/>
            <w:tabs>
              <w:tab w:val="clear" w:pos="4536"/>
              <w:tab w:val="clear" w:pos="9072"/>
              <w:tab w:val="right" w:pos="10686"/>
            </w:tabs>
            <w:ind w:right="-140"/>
            <w:jc w:val="right"/>
          </w:pPr>
        </w:p>
      </w:tc>
    </w:tr>
  </w:tbl>
  <w:p w14:paraId="286070F4" w14:textId="77777777" w:rsidR="00711C38" w:rsidRPr="00C80C61" w:rsidRDefault="00711C38" w:rsidP="00711C38">
    <w:pPr>
      <w:pStyle w:val="Nagwek"/>
      <w:tabs>
        <w:tab w:val="clear" w:pos="4536"/>
        <w:tab w:val="clear" w:pos="9072"/>
        <w:tab w:val="right" w:pos="10686"/>
      </w:tabs>
      <w:ind w:right="-140"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42162"/>
    <w:multiLevelType w:val="hybridMultilevel"/>
    <w:tmpl w:val="5024021C"/>
    <w:lvl w:ilvl="0" w:tplc="BF1A0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4624C"/>
    <w:multiLevelType w:val="hybridMultilevel"/>
    <w:tmpl w:val="9ACCEFC2"/>
    <w:lvl w:ilvl="0" w:tplc="B9A439D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3DFD554F"/>
    <w:multiLevelType w:val="hybridMultilevel"/>
    <w:tmpl w:val="91D40DD2"/>
    <w:lvl w:ilvl="0" w:tplc="7B56F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60FD3"/>
    <w:multiLevelType w:val="hybridMultilevel"/>
    <w:tmpl w:val="8604C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86D1C"/>
    <w:multiLevelType w:val="hybridMultilevel"/>
    <w:tmpl w:val="7504856E"/>
    <w:lvl w:ilvl="0" w:tplc="F154E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5b5b5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9D"/>
    <w:rsid w:val="00001BF1"/>
    <w:rsid w:val="0000218A"/>
    <w:rsid w:val="00010EFB"/>
    <w:rsid w:val="00013A4A"/>
    <w:rsid w:val="00025C7A"/>
    <w:rsid w:val="00070402"/>
    <w:rsid w:val="000704B0"/>
    <w:rsid w:val="000C5695"/>
    <w:rsid w:val="00126755"/>
    <w:rsid w:val="00174F74"/>
    <w:rsid w:val="0018292F"/>
    <w:rsid w:val="001D720D"/>
    <w:rsid w:val="001F0FAE"/>
    <w:rsid w:val="0027569E"/>
    <w:rsid w:val="00284B3F"/>
    <w:rsid w:val="00292459"/>
    <w:rsid w:val="00306BB2"/>
    <w:rsid w:val="0033172F"/>
    <w:rsid w:val="0033233D"/>
    <w:rsid w:val="00350171"/>
    <w:rsid w:val="003A08F4"/>
    <w:rsid w:val="00403ADA"/>
    <w:rsid w:val="00420740"/>
    <w:rsid w:val="004248E7"/>
    <w:rsid w:val="00477521"/>
    <w:rsid w:val="004B2051"/>
    <w:rsid w:val="004F101A"/>
    <w:rsid w:val="00525BE4"/>
    <w:rsid w:val="00532959"/>
    <w:rsid w:val="00533078"/>
    <w:rsid w:val="00541098"/>
    <w:rsid w:val="0055384D"/>
    <w:rsid w:val="00561DB4"/>
    <w:rsid w:val="00576998"/>
    <w:rsid w:val="005A391B"/>
    <w:rsid w:val="005B29C9"/>
    <w:rsid w:val="005D304E"/>
    <w:rsid w:val="006255E5"/>
    <w:rsid w:val="00635012"/>
    <w:rsid w:val="00671EAA"/>
    <w:rsid w:val="00674724"/>
    <w:rsid w:val="006C7E29"/>
    <w:rsid w:val="006F5225"/>
    <w:rsid w:val="00711C38"/>
    <w:rsid w:val="00720495"/>
    <w:rsid w:val="0072064C"/>
    <w:rsid w:val="00723D50"/>
    <w:rsid w:val="00727E9D"/>
    <w:rsid w:val="00734DF2"/>
    <w:rsid w:val="007357CB"/>
    <w:rsid w:val="00744B56"/>
    <w:rsid w:val="007A4B44"/>
    <w:rsid w:val="007C1B9C"/>
    <w:rsid w:val="007D0861"/>
    <w:rsid w:val="008221EF"/>
    <w:rsid w:val="0084569E"/>
    <w:rsid w:val="008525ED"/>
    <w:rsid w:val="00874A3C"/>
    <w:rsid w:val="00891DF3"/>
    <w:rsid w:val="008939BB"/>
    <w:rsid w:val="008D5B7E"/>
    <w:rsid w:val="009113DD"/>
    <w:rsid w:val="00912E45"/>
    <w:rsid w:val="00951FF8"/>
    <w:rsid w:val="00967387"/>
    <w:rsid w:val="00997A7C"/>
    <w:rsid w:val="009E3C98"/>
    <w:rsid w:val="009E6CBE"/>
    <w:rsid w:val="00A17EC5"/>
    <w:rsid w:val="00A27F31"/>
    <w:rsid w:val="00A60B5E"/>
    <w:rsid w:val="00AB0B1E"/>
    <w:rsid w:val="00AB1BAB"/>
    <w:rsid w:val="00B009EE"/>
    <w:rsid w:val="00B01457"/>
    <w:rsid w:val="00B23B6F"/>
    <w:rsid w:val="00B241F1"/>
    <w:rsid w:val="00B74DEB"/>
    <w:rsid w:val="00BB0F9A"/>
    <w:rsid w:val="00BB7989"/>
    <w:rsid w:val="00BF455E"/>
    <w:rsid w:val="00C207ED"/>
    <w:rsid w:val="00C31EFB"/>
    <w:rsid w:val="00C34257"/>
    <w:rsid w:val="00C4371E"/>
    <w:rsid w:val="00C63F11"/>
    <w:rsid w:val="00C80388"/>
    <w:rsid w:val="00C80C61"/>
    <w:rsid w:val="00D05BDB"/>
    <w:rsid w:val="00D06CDF"/>
    <w:rsid w:val="00D8210D"/>
    <w:rsid w:val="00D870D4"/>
    <w:rsid w:val="00D922B2"/>
    <w:rsid w:val="00DC0322"/>
    <w:rsid w:val="00DE7F9D"/>
    <w:rsid w:val="00DF5BA7"/>
    <w:rsid w:val="00E27053"/>
    <w:rsid w:val="00E32776"/>
    <w:rsid w:val="00E33919"/>
    <w:rsid w:val="00E65A39"/>
    <w:rsid w:val="00EA156C"/>
    <w:rsid w:val="00EC2E7E"/>
    <w:rsid w:val="00EC3A35"/>
    <w:rsid w:val="00EC66AB"/>
    <w:rsid w:val="00ED7CE7"/>
    <w:rsid w:val="00F3746F"/>
    <w:rsid w:val="00F9164B"/>
    <w:rsid w:val="00FB126D"/>
    <w:rsid w:val="00FC043F"/>
    <w:rsid w:val="00FD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b5b5e"/>
    </o:shapedefaults>
    <o:shapelayout v:ext="edit">
      <o:idmap v:ext="edit" data="1"/>
    </o:shapelayout>
  </w:shapeDefaults>
  <w:decimalSymbol w:val=","/>
  <w:listSeparator w:val=";"/>
  <w14:docId w14:val="78A6B01D"/>
  <w15:chartTrackingRefBased/>
  <w15:docId w15:val="{6BCCDC81-1B88-4BAF-B20D-90B74696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C6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F52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525E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25E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27053"/>
  </w:style>
  <w:style w:type="paragraph" w:styleId="Tekstdymka">
    <w:name w:val="Balloon Text"/>
    <w:basedOn w:val="Normalny"/>
    <w:semiHidden/>
    <w:rsid w:val="00A27F3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33233D"/>
    <w:pPr>
      <w:spacing w:after="210" w:line="210" w:lineRule="atLeast"/>
      <w:jc w:val="both"/>
    </w:pPr>
    <w:rPr>
      <w:sz w:val="17"/>
      <w:szCs w:val="17"/>
    </w:rPr>
  </w:style>
  <w:style w:type="table" w:styleId="Tabela-Siatka">
    <w:name w:val="Table Grid"/>
    <w:basedOn w:val="Standardowy"/>
    <w:uiPriority w:val="39"/>
    <w:rsid w:val="00525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912E4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18292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18292F"/>
    <w:rPr>
      <w:rFonts w:ascii="Calibri" w:eastAsia="Calibri" w:hAnsi="Calibri"/>
      <w:lang w:eastAsia="en-US"/>
    </w:rPr>
  </w:style>
  <w:style w:type="character" w:styleId="Odwoanieprzypisudolnego">
    <w:name w:val="footnote reference"/>
    <w:rsid w:val="0018292F"/>
    <w:rPr>
      <w:position w:val="6"/>
    </w:rPr>
  </w:style>
  <w:style w:type="paragraph" w:styleId="Akapitzlist">
    <w:name w:val="List Paragraph"/>
    <w:basedOn w:val="Normalny"/>
    <w:link w:val="AkapitzlistZnak"/>
    <w:uiPriority w:val="34"/>
    <w:qFormat/>
    <w:rsid w:val="001829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18292F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18292F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292F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18292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F7A39-3E7F-4C4E-8C61-3FA768BC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</vt:lpstr>
    </vt:vector>
  </TitlesOfParts>
  <Company>n/a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</dc:title>
  <dc:subject/>
  <dc:creator>Futu</dc:creator>
  <cp:keywords/>
  <cp:lastModifiedBy>Monika Jaczewska</cp:lastModifiedBy>
  <cp:revision>2</cp:revision>
  <cp:lastPrinted>2020-12-15T10:09:00Z</cp:lastPrinted>
  <dcterms:created xsi:type="dcterms:W3CDTF">2021-08-20T08:00:00Z</dcterms:created>
  <dcterms:modified xsi:type="dcterms:W3CDTF">2021-08-20T08:00:00Z</dcterms:modified>
</cp:coreProperties>
</file>