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DE" w:rsidRPr="00AA6157" w:rsidRDefault="00AA6157" w:rsidP="00AA6157">
      <w:pPr>
        <w:jc w:val="center"/>
        <w:rPr>
          <w:rFonts w:cstheme="minorHAnsi"/>
          <w:b/>
          <w:sz w:val="28"/>
          <w:szCs w:val="28"/>
        </w:rPr>
      </w:pPr>
      <w:r w:rsidRPr="00AA6157">
        <w:rPr>
          <w:rFonts w:cstheme="minorHAnsi"/>
          <w:b/>
          <w:sz w:val="28"/>
          <w:szCs w:val="28"/>
        </w:rPr>
        <w:t>Poziom realizacji działań w podziale na priorytety inwestycyjne w celach tematycznych 8-11</w:t>
      </w:r>
    </w:p>
    <w:tbl>
      <w:tblPr>
        <w:tblStyle w:val="Jasnasiatkaakcent3"/>
        <w:tblW w:w="0" w:type="auto"/>
        <w:jc w:val="center"/>
        <w:tblLook w:val="04A0" w:firstRow="1" w:lastRow="0" w:firstColumn="1" w:lastColumn="0" w:noHBand="0" w:noVBand="1"/>
      </w:tblPr>
      <w:tblGrid>
        <w:gridCol w:w="9606"/>
        <w:gridCol w:w="4538"/>
      </w:tblGrid>
      <w:tr w:rsidR="00F412B9" w:rsidRPr="009C1187" w:rsidTr="006A4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vAlign w:val="center"/>
          </w:tcPr>
          <w:p w:rsidR="00F412B9" w:rsidRPr="009C1187" w:rsidRDefault="00F412B9" w:rsidP="009C1187">
            <w:pPr>
              <w:jc w:val="center"/>
              <w:rPr>
                <w:rFonts w:asciiTheme="minorHAnsi" w:hAnsiTheme="minorHAnsi" w:cstheme="minorHAnsi"/>
              </w:rPr>
            </w:pPr>
            <w:r w:rsidRPr="009C1187">
              <w:rPr>
                <w:rFonts w:asciiTheme="minorHAnsi" w:hAnsiTheme="minorHAnsi" w:cstheme="minorHAnsi"/>
              </w:rPr>
              <w:t>Nazwa Priorytetu Inwestycyjnego</w:t>
            </w:r>
          </w:p>
        </w:tc>
        <w:tc>
          <w:tcPr>
            <w:tcW w:w="4538" w:type="dxa"/>
            <w:vAlign w:val="center"/>
          </w:tcPr>
          <w:p w:rsidR="00F412B9" w:rsidRPr="009C1187" w:rsidRDefault="00F412B9" w:rsidP="009C11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C1187">
              <w:rPr>
                <w:rFonts w:asciiTheme="minorHAnsi" w:hAnsiTheme="minorHAnsi" w:cstheme="minorHAnsi"/>
              </w:rPr>
              <w:t>Poziom realizacji</w:t>
            </w:r>
          </w:p>
        </w:tc>
      </w:tr>
      <w:tr w:rsidR="00F412B9" w:rsidRPr="009C1187" w:rsidTr="006A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2"/>
          </w:tcPr>
          <w:p w:rsidR="00F412B9" w:rsidRPr="009C1187" w:rsidRDefault="00F412B9" w:rsidP="00F412B9">
            <w:pPr>
              <w:jc w:val="center"/>
              <w:rPr>
                <w:rFonts w:asciiTheme="minorHAnsi" w:hAnsiTheme="minorHAnsi" w:cstheme="minorHAnsi"/>
              </w:rPr>
            </w:pPr>
            <w:r w:rsidRPr="009C1187">
              <w:rPr>
                <w:rFonts w:asciiTheme="minorHAnsi" w:hAnsiTheme="minorHAnsi" w:cstheme="minorHAnsi"/>
              </w:rPr>
              <w:t xml:space="preserve">CEL TEMATYCZNY 8. </w:t>
            </w:r>
            <w:r w:rsidRPr="009C1187">
              <w:rPr>
                <w:rFonts w:asciiTheme="minorHAnsi" w:hAnsiTheme="minorHAnsi" w:cstheme="minorHAnsi"/>
                <w:bCs w:val="0"/>
              </w:rPr>
              <w:t>Wspieranie zatrudnienia i mobilności pracowników</w:t>
            </w:r>
          </w:p>
        </w:tc>
      </w:tr>
      <w:tr w:rsidR="00F412B9" w:rsidRPr="009C1187" w:rsidTr="006A4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412B9" w:rsidRPr="009C1187" w:rsidRDefault="00F412B9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8.1. (EFRR)</w:t>
            </w:r>
          </w:p>
          <w:p w:rsidR="00F412B9" w:rsidRPr="009C1187" w:rsidRDefault="00F412B9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rozwój inkubatorów przedsiębiorczości oraz wsparcie inwestycyjne dla samozatrudnienia, mikroprzedsiębiorstw oraz rozwoju firm</w:t>
            </w:r>
          </w:p>
        </w:tc>
        <w:tc>
          <w:tcPr>
            <w:tcW w:w="4538" w:type="dxa"/>
          </w:tcPr>
          <w:p w:rsidR="00F412B9" w:rsidRPr="009C1187" w:rsidRDefault="00F412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Brak działań</w:t>
            </w:r>
          </w:p>
        </w:tc>
      </w:tr>
      <w:tr w:rsidR="00F412B9" w:rsidRPr="009C1187" w:rsidTr="006A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412B9" w:rsidRPr="009C1187" w:rsidRDefault="00F412B9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8.2. (EFRR)</w:t>
            </w:r>
          </w:p>
          <w:p w:rsidR="00F412B9" w:rsidRPr="009C1187" w:rsidRDefault="00F412B9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wspieranie rozwoju przyjaznego dla zatrudnienia poprzez rozwój potencjałów endogenicznych jako elementu strategii terytorialnej dla obszarów ze specyficznymi potrzebami, łącznie z przekształceniem upadających regionów przemysłowych oraz działaniami na rzecz zwiększenia dostępności i rozwoju zasobów naturalnych i kulturowych</w:t>
            </w:r>
          </w:p>
        </w:tc>
        <w:tc>
          <w:tcPr>
            <w:tcW w:w="4538" w:type="dxa"/>
          </w:tcPr>
          <w:p w:rsidR="00F412B9" w:rsidRPr="009C1187" w:rsidRDefault="00F41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Działania wyłącznie na poziomie regionalnym</w:t>
            </w:r>
          </w:p>
        </w:tc>
      </w:tr>
      <w:tr w:rsidR="00F412B9" w:rsidRPr="009C1187" w:rsidTr="006A4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412B9" w:rsidRPr="009C1187" w:rsidRDefault="00F412B9" w:rsidP="00FA170D">
            <w:pPr>
              <w:rPr>
                <w:rFonts w:asciiTheme="minorHAnsi" w:hAnsiTheme="minorHAnsi" w:cstheme="minorHAnsi"/>
                <w:b w:val="0"/>
              </w:rPr>
            </w:pPr>
            <w:bookmarkStart w:id="0" w:name="_GoBack"/>
            <w:r w:rsidRPr="009C1187">
              <w:rPr>
                <w:rFonts w:asciiTheme="minorHAnsi" w:hAnsiTheme="minorHAnsi" w:cstheme="minorHAnsi"/>
                <w:b w:val="0"/>
              </w:rPr>
              <w:t>Priorytet 8.3. (EFRR)</w:t>
            </w:r>
          </w:p>
          <w:p w:rsidR="00F412B9" w:rsidRPr="009C1187" w:rsidRDefault="00F412B9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inicjatywy w zakresie rozwoju lokalnego oraz pomoc dla struktur świadczących usługi lokalne w tworzeniu nowych miejsc pracy, o ile takie działania są poza zakresem rozporządzenia dot. EFS</w:t>
            </w:r>
          </w:p>
        </w:tc>
        <w:tc>
          <w:tcPr>
            <w:tcW w:w="4538" w:type="dxa"/>
          </w:tcPr>
          <w:p w:rsidR="00F412B9" w:rsidRPr="009C1187" w:rsidRDefault="00F412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Brak działań</w:t>
            </w:r>
          </w:p>
        </w:tc>
      </w:tr>
      <w:bookmarkEnd w:id="0"/>
      <w:tr w:rsidR="009C1187" w:rsidRPr="009C1187" w:rsidTr="006A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8.4 (EFRR)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inwestowanie w rozwój infrastruktury dla publicznych służb zatrudnienia</w:t>
            </w:r>
          </w:p>
        </w:tc>
        <w:tc>
          <w:tcPr>
            <w:tcW w:w="4538" w:type="dxa"/>
          </w:tcPr>
          <w:p w:rsidR="009C1187" w:rsidRPr="009C1187" w:rsidRDefault="009C1187" w:rsidP="00FA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Brak działań</w:t>
            </w:r>
          </w:p>
        </w:tc>
      </w:tr>
      <w:tr w:rsidR="009C1187" w:rsidRPr="009C1187" w:rsidTr="006A4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8.5. (EFS)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zapewnianie dostępu do zatrudnienia osobom poszukującym pracy i nieaktywnym zawodowo, w tym podejmowanie lokalnych inicjatyw na rzecz zatrudnienia oraz wspieranie mobilności pracowników</w:t>
            </w:r>
          </w:p>
        </w:tc>
        <w:tc>
          <w:tcPr>
            <w:tcW w:w="4538" w:type="dxa"/>
          </w:tcPr>
          <w:p w:rsidR="009C1187" w:rsidRPr="009C1187" w:rsidRDefault="009C1187" w:rsidP="00FA17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Działania wyłącznie na poziomie regionalnym</w:t>
            </w:r>
          </w:p>
        </w:tc>
      </w:tr>
      <w:tr w:rsidR="009C1187" w:rsidRPr="009C1187" w:rsidTr="006A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8.6. (EFS)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trwała integracja na rynku pracy ludzi młodych bez pracy, zwłaszcza tych którzy nie uczestniczą w kształceniu lub szkoleniu (NEET)</w:t>
            </w:r>
          </w:p>
        </w:tc>
        <w:tc>
          <w:tcPr>
            <w:tcW w:w="4538" w:type="dxa"/>
          </w:tcPr>
          <w:p w:rsidR="009C1187" w:rsidRPr="009C1187" w:rsidRDefault="009C1187" w:rsidP="00FA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Działania w</w:t>
            </w:r>
            <w:r w:rsidRPr="009C1187">
              <w:rPr>
                <w:rFonts w:cstheme="minorHAnsi"/>
              </w:rPr>
              <w:t>yłącznie na poziomie krajowym</w:t>
            </w:r>
          </w:p>
        </w:tc>
      </w:tr>
      <w:tr w:rsidR="009C1187" w:rsidRPr="009C1187" w:rsidTr="006A4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8.7. (EFS)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samozatrudnienie, przedsiębiorczość oraz tworzenie nowych miejsc pracy</w:t>
            </w:r>
          </w:p>
        </w:tc>
        <w:tc>
          <w:tcPr>
            <w:tcW w:w="4538" w:type="dxa"/>
          </w:tcPr>
          <w:p w:rsidR="009C1187" w:rsidRPr="009C1187" w:rsidRDefault="009C1187" w:rsidP="00FA17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Działania wyłącznie na poziomie regionalnym</w:t>
            </w:r>
          </w:p>
        </w:tc>
      </w:tr>
      <w:tr w:rsidR="009C1187" w:rsidRPr="009C1187" w:rsidTr="006A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8.8. (EFS)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równouprawnienie płci oraz godzenie życia zawodowego i prywatnego</w:t>
            </w:r>
          </w:p>
        </w:tc>
        <w:tc>
          <w:tcPr>
            <w:tcW w:w="4538" w:type="dxa"/>
          </w:tcPr>
          <w:p w:rsidR="009C1187" w:rsidRPr="009C1187" w:rsidRDefault="009C1187" w:rsidP="00FA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 xml:space="preserve">Działania </w:t>
            </w:r>
            <w:r w:rsidRPr="009C1187">
              <w:rPr>
                <w:rFonts w:cstheme="minorHAnsi"/>
              </w:rPr>
              <w:t>zarówno na poziomie krajowym, jak i regionalnym</w:t>
            </w:r>
          </w:p>
        </w:tc>
      </w:tr>
      <w:tr w:rsidR="009C1187" w:rsidRPr="009C1187" w:rsidTr="006A4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8.9. (EFS)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adaptacja pracowników, przedsiębiorstw i przedsiębiorców do zmian</w:t>
            </w:r>
          </w:p>
        </w:tc>
        <w:tc>
          <w:tcPr>
            <w:tcW w:w="4538" w:type="dxa"/>
          </w:tcPr>
          <w:p w:rsidR="009C1187" w:rsidRPr="009C1187" w:rsidRDefault="009C1187" w:rsidP="00FA17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Działania zarówno na poziomie krajowym, jak i regionalnym</w:t>
            </w:r>
          </w:p>
        </w:tc>
      </w:tr>
      <w:tr w:rsidR="009C1187" w:rsidRPr="009C1187" w:rsidTr="006A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8.10. (EFS)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lastRenderedPageBreak/>
              <w:t>aktywne i zdrowe starzenie się</w:t>
            </w:r>
          </w:p>
        </w:tc>
        <w:tc>
          <w:tcPr>
            <w:tcW w:w="4538" w:type="dxa"/>
          </w:tcPr>
          <w:p w:rsidR="009C1187" w:rsidRPr="009C1187" w:rsidRDefault="009C1187" w:rsidP="00FA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lastRenderedPageBreak/>
              <w:t xml:space="preserve">Działania zarówno na poziomie krajowym, jak i </w:t>
            </w:r>
            <w:r w:rsidRPr="009C1187">
              <w:rPr>
                <w:rFonts w:cstheme="minorHAnsi"/>
              </w:rPr>
              <w:lastRenderedPageBreak/>
              <w:t>regionalnym</w:t>
            </w:r>
          </w:p>
        </w:tc>
      </w:tr>
      <w:tr w:rsidR="009C1187" w:rsidRPr="009C1187" w:rsidTr="006A4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lastRenderedPageBreak/>
              <w:t>Priorytet 8.11. (EFS)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modernizacja i wzmocnienie roli instytucji działających na rynku pracy, w tym działania mające na celu zwiększenie transnarodowej mobilności pracowników</w:t>
            </w:r>
          </w:p>
        </w:tc>
        <w:tc>
          <w:tcPr>
            <w:tcW w:w="4538" w:type="dxa"/>
          </w:tcPr>
          <w:p w:rsidR="009C1187" w:rsidRPr="009C1187" w:rsidRDefault="009C1187" w:rsidP="00FA17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Działania w</w:t>
            </w:r>
            <w:r w:rsidRPr="009C1187">
              <w:rPr>
                <w:rFonts w:cstheme="minorHAnsi"/>
              </w:rPr>
              <w:t>yłącznie na poziomie krajowym</w:t>
            </w:r>
          </w:p>
        </w:tc>
      </w:tr>
      <w:tr w:rsidR="009C1187" w:rsidRPr="009C1187" w:rsidTr="006A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2"/>
          </w:tcPr>
          <w:p w:rsidR="009C1187" w:rsidRPr="009C1187" w:rsidRDefault="009C1187" w:rsidP="009C1187">
            <w:pPr>
              <w:jc w:val="center"/>
              <w:rPr>
                <w:rFonts w:asciiTheme="minorHAnsi" w:hAnsiTheme="minorHAnsi" w:cstheme="minorHAnsi"/>
              </w:rPr>
            </w:pPr>
            <w:r w:rsidRPr="009C1187">
              <w:rPr>
                <w:rFonts w:asciiTheme="minorHAnsi" w:hAnsiTheme="minorHAnsi" w:cstheme="minorHAnsi"/>
              </w:rPr>
              <w:t xml:space="preserve">CEL TEMATYCZNY </w:t>
            </w:r>
            <w:r w:rsidRPr="009C1187">
              <w:rPr>
                <w:rFonts w:asciiTheme="minorHAnsi" w:hAnsiTheme="minorHAnsi" w:cstheme="minorHAnsi"/>
              </w:rPr>
              <w:t xml:space="preserve">9. </w:t>
            </w:r>
            <w:r w:rsidRPr="009C1187">
              <w:rPr>
                <w:rFonts w:asciiTheme="minorHAnsi" w:hAnsiTheme="minorHAnsi" w:cstheme="minorHAnsi"/>
                <w:bCs w:val="0"/>
              </w:rPr>
              <w:t>Wspieranie włączenia społecznego i walka z ubóstwem</w:t>
            </w:r>
          </w:p>
        </w:tc>
      </w:tr>
      <w:tr w:rsidR="009C1187" w:rsidRPr="009C1187" w:rsidTr="006A4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9.1. (EFRR)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inwestycje w infrastrukturę zdrowotną i społeczną, które przyczyniają się do rozwoju krajowego, regionalnego i lokalnego, zmniejszania nierówności w zakresie stanu zdrowia oraz przejścia z usług instytucjonalnych do usług na poziomie społeczności lokalnych</w:t>
            </w:r>
          </w:p>
        </w:tc>
        <w:tc>
          <w:tcPr>
            <w:tcW w:w="4538" w:type="dxa"/>
          </w:tcPr>
          <w:p w:rsidR="009C1187" w:rsidRPr="009C1187" w:rsidRDefault="009C11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Działania zarówno na poziomie krajowym, jak i regionalnym</w:t>
            </w:r>
          </w:p>
        </w:tc>
      </w:tr>
      <w:tr w:rsidR="009C1187" w:rsidRPr="009C1187" w:rsidTr="006A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9.2. (EFRR)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wspieranie rewitalizacji fizycznej, gospodarczej i społecznej ubogich społeczności i obszarów miejskich i wiejskich</w:t>
            </w:r>
          </w:p>
        </w:tc>
        <w:tc>
          <w:tcPr>
            <w:tcW w:w="4538" w:type="dxa"/>
          </w:tcPr>
          <w:p w:rsidR="009C1187" w:rsidRPr="009C1187" w:rsidRDefault="009C1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Działania wyłącznie na poziomie regionalnym</w:t>
            </w:r>
          </w:p>
        </w:tc>
      </w:tr>
      <w:tr w:rsidR="009C1187" w:rsidRPr="009C1187" w:rsidTr="006A4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9.3. (EFRR)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wspieranie przedsiębiorstw społecznych</w:t>
            </w:r>
          </w:p>
        </w:tc>
        <w:tc>
          <w:tcPr>
            <w:tcW w:w="4538" w:type="dxa"/>
          </w:tcPr>
          <w:p w:rsidR="009C1187" w:rsidRPr="009C1187" w:rsidRDefault="009C11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Działania wyłącznie na poziomie regionalnym</w:t>
            </w:r>
          </w:p>
        </w:tc>
      </w:tr>
      <w:tr w:rsidR="009C1187" w:rsidRPr="009C1187" w:rsidTr="006A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9.4. (EFS)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aktywna integracja, w szczególności w celu poprawy zatrudnialności</w:t>
            </w:r>
          </w:p>
        </w:tc>
        <w:tc>
          <w:tcPr>
            <w:tcW w:w="4538" w:type="dxa"/>
          </w:tcPr>
          <w:p w:rsidR="009C1187" w:rsidRPr="009C1187" w:rsidRDefault="009C1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Działania zarówno na poziomie krajowym, jak i regionalnym</w:t>
            </w:r>
          </w:p>
        </w:tc>
      </w:tr>
      <w:tr w:rsidR="009C1187" w:rsidRPr="009C1187" w:rsidTr="006A4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9.5. (EFS)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integracja społeczności marginalizowanych takich jak Romowie</w:t>
            </w:r>
          </w:p>
        </w:tc>
        <w:tc>
          <w:tcPr>
            <w:tcW w:w="4538" w:type="dxa"/>
          </w:tcPr>
          <w:p w:rsidR="009C1187" w:rsidRPr="009C1187" w:rsidRDefault="009C11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Działania wyłącznie na poziomie regionalnym</w:t>
            </w:r>
          </w:p>
        </w:tc>
      </w:tr>
      <w:tr w:rsidR="009C1187" w:rsidRPr="009C1187" w:rsidTr="006A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9.6. (EFS)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zwalczanie dyskryminacji ze względu na płeć, rasę lub pochodzenie etniczne, religię lub światopogląd, niepełnosprawność, wiek lub orientację seksualną</w:t>
            </w:r>
          </w:p>
        </w:tc>
        <w:tc>
          <w:tcPr>
            <w:tcW w:w="4538" w:type="dxa"/>
          </w:tcPr>
          <w:p w:rsidR="009C1187" w:rsidRPr="009C1187" w:rsidRDefault="009C1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Działania wyłącznie na poziomie krajowym</w:t>
            </w:r>
          </w:p>
        </w:tc>
      </w:tr>
      <w:tr w:rsidR="009C1187" w:rsidRPr="009C1187" w:rsidTr="006A4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9.7. (EFS)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ułatwianie dostępu do niedrogich, trwałych oraz wysokiej jakości usług, w tym opieki zdrowotnej i usług społecznych świadczonych w interesie ogólnym</w:t>
            </w:r>
          </w:p>
        </w:tc>
        <w:tc>
          <w:tcPr>
            <w:tcW w:w="4538" w:type="dxa"/>
          </w:tcPr>
          <w:p w:rsidR="009C1187" w:rsidRPr="009C1187" w:rsidRDefault="009C11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Działania zarówno na poziomie krajowym, jak i regionalnym</w:t>
            </w:r>
          </w:p>
        </w:tc>
      </w:tr>
      <w:tr w:rsidR="009C1187" w:rsidRPr="009C1187" w:rsidTr="006A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9.8. (EFS)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wspieranie gospodarki społecznej i przedsiębiorstw społecznych</w:t>
            </w:r>
          </w:p>
        </w:tc>
        <w:tc>
          <w:tcPr>
            <w:tcW w:w="4538" w:type="dxa"/>
          </w:tcPr>
          <w:p w:rsidR="009C1187" w:rsidRPr="009C1187" w:rsidRDefault="009C1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Działania zarówno na poziomie krajowym, jak i regionalnym</w:t>
            </w:r>
          </w:p>
        </w:tc>
      </w:tr>
      <w:tr w:rsidR="009C1187" w:rsidRPr="009C1187" w:rsidTr="006A4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9.9. (EFS)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lokalne strategie rozwoju realizowane przez społeczność</w:t>
            </w:r>
          </w:p>
        </w:tc>
        <w:tc>
          <w:tcPr>
            <w:tcW w:w="4538" w:type="dxa"/>
          </w:tcPr>
          <w:p w:rsidR="009C1187" w:rsidRPr="009C1187" w:rsidRDefault="009C11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Działania wyłącznie na poziomie regionalnym</w:t>
            </w:r>
          </w:p>
        </w:tc>
      </w:tr>
      <w:tr w:rsidR="009C1187" w:rsidRPr="009C1187" w:rsidTr="006A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2"/>
          </w:tcPr>
          <w:p w:rsidR="009C1187" w:rsidRPr="009C1187" w:rsidRDefault="009C1187" w:rsidP="009C1187">
            <w:pPr>
              <w:jc w:val="center"/>
              <w:rPr>
                <w:rFonts w:asciiTheme="minorHAnsi" w:hAnsiTheme="minorHAnsi" w:cstheme="minorHAnsi"/>
              </w:rPr>
            </w:pPr>
            <w:r w:rsidRPr="009C1187">
              <w:rPr>
                <w:rFonts w:asciiTheme="minorHAnsi" w:hAnsiTheme="minorHAnsi" w:cstheme="minorHAnsi"/>
              </w:rPr>
              <w:t xml:space="preserve">CEL TEMATYCZNY </w:t>
            </w:r>
            <w:r w:rsidRPr="009C1187">
              <w:rPr>
                <w:rFonts w:asciiTheme="minorHAnsi" w:hAnsiTheme="minorHAnsi" w:cstheme="minorHAnsi"/>
              </w:rPr>
              <w:t xml:space="preserve">10. </w:t>
            </w:r>
            <w:r w:rsidRPr="009C1187">
              <w:rPr>
                <w:rFonts w:asciiTheme="minorHAnsi" w:hAnsiTheme="minorHAnsi" w:cstheme="minorHAnsi"/>
                <w:bCs w:val="0"/>
              </w:rPr>
              <w:t>Inwestowanie w edukację, umiejętności i uczenie się przez całe życie</w:t>
            </w:r>
          </w:p>
        </w:tc>
      </w:tr>
      <w:tr w:rsidR="009C1187" w:rsidRPr="009C1187" w:rsidTr="006A4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Priorytet 10.1. (EFS)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ograniczenie przedwczesnego kończenia nauki szkolnej oraz zapewnienie równego dostępu do dobrej jakości edukacji elementarnej, kształcenia podstawowego i ponadpodstawowego</w:t>
            </w:r>
          </w:p>
        </w:tc>
        <w:tc>
          <w:tcPr>
            <w:tcW w:w="4538" w:type="dxa"/>
          </w:tcPr>
          <w:p w:rsidR="009C1187" w:rsidRPr="009C1187" w:rsidRDefault="009C11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Działania zarówno na poziomie krajowym, jak i regionalnym</w:t>
            </w:r>
          </w:p>
        </w:tc>
      </w:tr>
      <w:tr w:rsidR="009C1187" w:rsidRPr="009C1187" w:rsidTr="006A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lastRenderedPageBreak/>
              <w:t>Priorytet 10.2. (EFS)</w:t>
            </w:r>
          </w:p>
          <w:p w:rsidR="009C1187" w:rsidRPr="009C118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9C1187">
              <w:rPr>
                <w:rFonts w:asciiTheme="minorHAnsi" w:hAnsiTheme="minorHAnsi" w:cstheme="minorHAnsi"/>
                <w:b w:val="0"/>
              </w:rPr>
              <w:t>poprawa jakości, skuteczności i dostępności szkolnictwa wyższego oraz kształcenia na poziomie równoważnym w celu zwiększenia udziału i poziomu osiągnięć</w:t>
            </w:r>
          </w:p>
        </w:tc>
        <w:tc>
          <w:tcPr>
            <w:tcW w:w="4538" w:type="dxa"/>
          </w:tcPr>
          <w:p w:rsidR="009C1187" w:rsidRPr="009C1187" w:rsidRDefault="009C1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1187">
              <w:rPr>
                <w:rFonts w:cstheme="minorHAnsi"/>
              </w:rPr>
              <w:t>Działania wyłącznie na poziomie krajowym</w:t>
            </w:r>
          </w:p>
        </w:tc>
      </w:tr>
      <w:tr w:rsidR="009C1187" w:rsidRPr="009C1187" w:rsidTr="006A4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AA615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AA6157">
              <w:rPr>
                <w:rFonts w:asciiTheme="minorHAnsi" w:hAnsiTheme="minorHAnsi" w:cstheme="minorHAnsi"/>
                <w:b w:val="0"/>
              </w:rPr>
              <w:t>Priorytet 10.3. (EFS)</w:t>
            </w:r>
          </w:p>
          <w:p w:rsidR="009C1187" w:rsidRPr="00AA615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AA6157">
              <w:rPr>
                <w:rFonts w:asciiTheme="minorHAnsi" w:hAnsiTheme="minorHAnsi" w:cstheme="minorHAnsi"/>
                <w:b w:val="0"/>
              </w:rPr>
              <w:t>poprawa dostępności i wspieranie uczenia się przez całe życie, podniesienie umiejętności i kwalifikacji pracowników i osób poszukujących pracy, zwiększenie dopasowania systemów kształcenia i szkolenia do potrzeb rynku pracy m.in. przez poprawę jakości kształcenia i szkolenia zawodowego oraz utworzenia i rozwijanie systemów uczenia się poprzez praktyczną naukę zawodu realizowaną w ścisłej współpracy z pracodawcami</w:t>
            </w:r>
          </w:p>
        </w:tc>
        <w:tc>
          <w:tcPr>
            <w:tcW w:w="4538" w:type="dxa"/>
          </w:tcPr>
          <w:p w:rsidR="009C1187" w:rsidRPr="00AA6157" w:rsidRDefault="009C11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A6157">
              <w:rPr>
                <w:rFonts w:cstheme="minorHAnsi"/>
              </w:rPr>
              <w:t>Działania zarówno na poziomie krajowym, jak i regionalnym</w:t>
            </w:r>
          </w:p>
        </w:tc>
      </w:tr>
      <w:tr w:rsidR="009C1187" w:rsidRPr="009C1187" w:rsidTr="006A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9C1187" w:rsidRPr="00AA615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AA6157">
              <w:rPr>
                <w:rFonts w:asciiTheme="minorHAnsi" w:hAnsiTheme="minorHAnsi" w:cstheme="minorHAnsi"/>
                <w:b w:val="0"/>
              </w:rPr>
              <w:t>Priorytet 10.4. (EFRR)</w:t>
            </w:r>
          </w:p>
          <w:p w:rsidR="009C1187" w:rsidRPr="00AA6157" w:rsidRDefault="009C1187" w:rsidP="00FA170D">
            <w:pPr>
              <w:rPr>
                <w:rFonts w:asciiTheme="minorHAnsi" w:hAnsiTheme="minorHAnsi" w:cstheme="minorHAnsi"/>
                <w:b w:val="0"/>
              </w:rPr>
            </w:pPr>
            <w:r w:rsidRPr="00AA6157">
              <w:rPr>
                <w:rFonts w:asciiTheme="minorHAnsi" w:hAnsiTheme="minorHAnsi" w:cstheme="minorHAnsi"/>
                <w:b w:val="0"/>
              </w:rPr>
              <w:t>inwestycje w edukację, umiejętności i uczenie się przez całe życie poprzez rozwój infrastruktury edukacyjnej i szkoleniowej</w:t>
            </w:r>
          </w:p>
        </w:tc>
        <w:tc>
          <w:tcPr>
            <w:tcW w:w="4538" w:type="dxa"/>
          </w:tcPr>
          <w:p w:rsidR="009C1187" w:rsidRPr="00AA6157" w:rsidRDefault="009C1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A6157">
              <w:rPr>
                <w:rFonts w:cstheme="minorHAnsi"/>
              </w:rPr>
              <w:t>Działania wyłącznie na poziomie regionalnym</w:t>
            </w:r>
          </w:p>
        </w:tc>
      </w:tr>
      <w:tr w:rsidR="00AA6157" w:rsidRPr="009C1187" w:rsidTr="006A4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2"/>
          </w:tcPr>
          <w:p w:rsidR="00AA6157" w:rsidRPr="00AA6157" w:rsidRDefault="00AA6157" w:rsidP="00AA6157">
            <w:pPr>
              <w:jc w:val="center"/>
              <w:rPr>
                <w:rFonts w:asciiTheme="minorHAnsi" w:hAnsiTheme="minorHAnsi" w:cstheme="minorHAnsi"/>
              </w:rPr>
            </w:pPr>
            <w:r w:rsidRPr="00AA6157">
              <w:rPr>
                <w:rFonts w:asciiTheme="minorHAnsi" w:hAnsiTheme="minorHAnsi" w:cstheme="minorHAnsi"/>
              </w:rPr>
              <w:t xml:space="preserve">CEL TEMATYCZNY </w:t>
            </w:r>
            <w:r w:rsidRPr="00AA6157">
              <w:rPr>
                <w:rFonts w:asciiTheme="minorHAnsi" w:hAnsiTheme="minorHAnsi" w:cstheme="minorHAnsi"/>
              </w:rPr>
              <w:t xml:space="preserve">11. </w:t>
            </w:r>
            <w:r w:rsidRPr="00AA6157">
              <w:rPr>
                <w:rFonts w:asciiTheme="minorHAnsi" w:hAnsiTheme="minorHAnsi" w:cstheme="minorHAnsi"/>
                <w:bCs w:val="0"/>
              </w:rPr>
              <w:t>Wzmacnianie potencjału instytucjonalnego i skuteczności administracji publicznej</w:t>
            </w:r>
          </w:p>
        </w:tc>
      </w:tr>
      <w:tr w:rsidR="00AA6157" w:rsidRPr="009C1187" w:rsidTr="006A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AA6157" w:rsidRPr="00AA6157" w:rsidRDefault="00AA6157" w:rsidP="00FA170D">
            <w:pPr>
              <w:rPr>
                <w:rFonts w:asciiTheme="minorHAnsi" w:hAnsiTheme="minorHAnsi" w:cstheme="minorHAnsi"/>
                <w:b w:val="0"/>
                <w:noProof/>
              </w:rPr>
            </w:pPr>
            <w:r w:rsidRPr="00AA6157">
              <w:rPr>
                <w:rFonts w:asciiTheme="minorHAnsi" w:hAnsiTheme="minorHAnsi" w:cstheme="minorHAnsi"/>
                <w:b w:val="0"/>
                <w:noProof/>
              </w:rPr>
              <w:t>Priorytet 11.1. (EFS)</w:t>
            </w:r>
          </w:p>
          <w:p w:rsidR="00AA6157" w:rsidRPr="00AA6157" w:rsidRDefault="00AA6157" w:rsidP="00FA170D">
            <w:pPr>
              <w:rPr>
                <w:rFonts w:asciiTheme="minorHAnsi" w:hAnsiTheme="minorHAnsi" w:cstheme="minorHAnsi"/>
                <w:b w:val="0"/>
              </w:rPr>
            </w:pPr>
            <w:r w:rsidRPr="00AA6157">
              <w:rPr>
                <w:rFonts w:asciiTheme="minorHAnsi" w:hAnsiTheme="minorHAnsi" w:cstheme="minorHAnsi"/>
                <w:b w:val="0"/>
                <w:noProof/>
              </w:rPr>
              <w:t>inwestycje w zdolności instytucjonalne i w skuteczność administracji publicznych oraz usług publicznych w celu przeprowadzenia reform, z uwzględnieniem lepszego stanowienia prawa i dobrych rządów</w:t>
            </w:r>
          </w:p>
        </w:tc>
        <w:tc>
          <w:tcPr>
            <w:tcW w:w="4538" w:type="dxa"/>
          </w:tcPr>
          <w:p w:rsidR="00AA6157" w:rsidRPr="00AA6157" w:rsidRDefault="00AA6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A6157">
              <w:rPr>
                <w:rFonts w:cstheme="minorHAnsi"/>
              </w:rPr>
              <w:t>Działania wyłącznie na poziomie krajowym</w:t>
            </w:r>
          </w:p>
        </w:tc>
      </w:tr>
      <w:tr w:rsidR="00AA6157" w:rsidRPr="009C1187" w:rsidTr="006A4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AA6157" w:rsidRPr="00AA6157" w:rsidRDefault="00AA6157" w:rsidP="00FA170D">
            <w:pPr>
              <w:rPr>
                <w:rFonts w:asciiTheme="minorHAnsi" w:hAnsiTheme="minorHAnsi" w:cstheme="minorHAnsi"/>
                <w:b w:val="0"/>
                <w:noProof/>
              </w:rPr>
            </w:pPr>
            <w:r w:rsidRPr="00AA6157">
              <w:rPr>
                <w:rFonts w:asciiTheme="minorHAnsi" w:hAnsiTheme="minorHAnsi" w:cstheme="minorHAnsi"/>
                <w:b w:val="0"/>
                <w:noProof/>
              </w:rPr>
              <w:t>Priorytet 11.2. (EFS)</w:t>
            </w:r>
          </w:p>
          <w:p w:rsidR="00AA6157" w:rsidRPr="00AA6157" w:rsidRDefault="00AA6157" w:rsidP="00FA170D">
            <w:pPr>
              <w:rPr>
                <w:rFonts w:asciiTheme="minorHAnsi" w:hAnsiTheme="minorHAnsi" w:cstheme="minorHAnsi"/>
                <w:b w:val="0"/>
              </w:rPr>
            </w:pPr>
            <w:r w:rsidRPr="00AA6157">
              <w:rPr>
                <w:rFonts w:asciiTheme="minorHAnsi" w:hAnsiTheme="minorHAnsi" w:cstheme="minorHAnsi"/>
                <w:b w:val="0"/>
                <w:noProof/>
              </w:rPr>
              <w:t>budowanie potencjału podmiotów kształtujących politykę w zakresie zatrudnienia i edukacji oraz politykę społeczną i wspieranie paktów sektorowych i terytorialnych na rzecz realizacji reform na szczeblu krajowym, regionalnym i lokalnym</w:t>
            </w:r>
          </w:p>
        </w:tc>
        <w:tc>
          <w:tcPr>
            <w:tcW w:w="4538" w:type="dxa"/>
          </w:tcPr>
          <w:p w:rsidR="00AA6157" w:rsidRPr="00AA6157" w:rsidRDefault="00AA6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A6157">
              <w:rPr>
                <w:rFonts w:cstheme="minorHAnsi"/>
              </w:rPr>
              <w:t>Brak działań</w:t>
            </w:r>
          </w:p>
        </w:tc>
      </w:tr>
    </w:tbl>
    <w:p w:rsidR="00F412B9" w:rsidRPr="009C1187" w:rsidRDefault="00F412B9">
      <w:pPr>
        <w:rPr>
          <w:rFonts w:cstheme="minorHAnsi"/>
        </w:rPr>
      </w:pPr>
    </w:p>
    <w:sectPr w:rsidR="00F412B9" w:rsidRPr="009C1187" w:rsidSect="00F412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07"/>
    <w:rsid w:val="00462BDA"/>
    <w:rsid w:val="006A49A1"/>
    <w:rsid w:val="00745CDE"/>
    <w:rsid w:val="009C1187"/>
    <w:rsid w:val="00AA6157"/>
    <w:rsid w:val="00C21E07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F412B9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12B9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2B9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412B9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F412B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59"/>
    <w:rsid w:val="00F4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F41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  <w:insideH w:val="single" w:sz="4" w:space="0" w:color="92D050"/>
        <w:insideV w:val="single" w:sz="4" w:space="0" w:color="92D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2akcent3">
    <w:name w:val="Medium Grid 2 Accent 3"/>
    <w:basedOn w:val="Standardowy"/>
    <w:uiPriority w:val="68"/>
    <w:rsid w:val="00F412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3">
    <w:name w:val="Medium Shading 1 Accent 3"/>
    <w:basedOn w:val="Standardowy"/>
    <w:uiPriority w:val="63"/>
    <w:rsid w:val="00F41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4" w:space="0" w:color="92D0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F41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F41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F412B9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12B9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2B9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412B9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F412B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59"/>
    <w:rsid w:val="00F4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F41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  <w:insideH w:val="single" w:sz="4" w:space="0" w:color="92D050"/>
        <w:insideV w:val="single" w:sz="4" w:space="0" w:color="92D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2akcent3">
    <w:name w:val="Medium Grid 2 Accent 3"/>
    <w:basedOn w:val="Standardowy"/>
    <w:uiPriority w:val="68"/>
    <w:rsid w:val="00F412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3">
    <w:name w:val="Medium Shading 1 Accent 3"/>
    <w:basedOn w:val="Standardowy"/>
    <w:uiPriority w:val="63"/>
    <w:rsid w:val="00F41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4" w:space="0" w:color="92D0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F41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F41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67F4-4861-4EF2-94B1-BFA1E0E5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Kadziela</dc:creator>
  <cp:keywords/>
  <dc:description/>
  <cp:lastModifiedBy>Hanna Kadziela</cp:lastModifiedBy>
  <cp:revision>4</cp:revision>
  <dcterms:created xsi:type="dcterms:W3CDTF">2013-07-30T13:19:00Z</dcterms:created>
  <dcterms:modified xsi:type="dcterms:W3CDTF">2013-07-30T14:02:00Z</dcterms:modified>
</cp:coreProperties>
</file>