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2E" w:rsidRPr="009773B2" w:rsidRDefault="00B34E9E" w:rsidP="006729A5">
      <w:pPr>
        <w:jc w:val="center"/>
      </w:pPr>
      <w:bookmarkStart w:id="0" w:name="_GoBack"/>
      <w:bookmarkEnd w:id="0"/>
      <w:r w:rsidRPr="009773B2">
        <w:rPr>
          <w:noProof/>
          <w:lang w:val="pl-PL" w:eastAsia="pl-PL"/>
        </w:rPr>
        <w:drawing>
          <wp:inline distT="0" distB="0" distL="0" distR="0" wp14:anchorId="30C656A5" wp14:editId="43F6D873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76" w:rsidRPr="009773B2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DA8BD1" wp14:editId="2E32BB2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BC" w:rsidRPr="00260E65" w:rsidRDefault="00F44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8B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F446BC" w:rsidRPr="00260E65" w:rsidRDefault="00F446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4E9E" w:rsidRPr="009773B2" w:rsidRDefault="00B34E9E" w:rsidP="006729A5">
      <w:pPr>
        <w:jc w:val="left"/>
      </w:pPr>
    </w:p>
    <w:p w:rsidR="00C31E2E" w:rsidRPr="009773B2" w:rsidRDefault="00F446BC" w:rsidP="006729A5">
      <w:pPr>
        <w:jc w:val="right"/>
        <w:rPr>
          <w:b/>
        </w:rPr>
      </w:pPr>
      <w:r w:rsidRPr="009773B2">
        <w:rPr>
          <w:b/>
        </w:rPr>
        <w:t>INT/926</w:t>
      </w:r>
    </w:p>
    <w:p w:rsidR="00792E08" w:rsidRPr="00430B7F" w:rsidRDefault="00C2173E" w:rsidP="006729A5">
      <w:pPr>
        <w:jc w:val="right"/>
        <w:rPr>
          <w:b/>
        </w:rPr>
      </w:pPr>
      <w:r w:rsidRPr="009773B2">
        <w:rPr>
          <w:b/>
        </w:rPr>
        <w:t>Ph</w:t>
      </w:r>
      <w:r w:rsidRPr="00430B7F">
        <w:rPr>
          <w:b/>
        </w:rPr>
        <w:t>armaceutical strategy</w:t>
      </w:r>
    </w:p>
    <w:p w:rsidR="002524B4" w:rsidRPr="009773B2" w:rsidRDefault="002524B4" w:rsidP="006729A5">
      <w:pPr>
        <w:jc w:val="center"/>
      </w:pPr>
    </w:p>
    <w:p w:rsidR="00D576F0" w:rsidRPr="009773B2" w:rsidRDefault="00D576F0" w:rsidP="006729A5">
      <w:pPr>
        <w:jc w:val="center"/>
        <w:rPr>
          <w:b/>
        </w:rPr>
      </w:pPr>
      <w:r w:rsidRPr="009773B2">
        <w:rPr>
          <w:b/>
        </w:rPr>
        <w:t>NOTICE OF MEETING</w:t>
      </w:r>
    </w:p>
    <w:p w:rsidR="00A12067" w:rsidRPr="009773B2" w:rsidRDefault="00D26A9B" w:rsidP="006729A5">
      <w:pPr>
        <w:jc w:val="center"/>
        <w:rPr>
          <w:b/>
        </w:rPr>
      </w:pPr>
      <w:r w:rsidRPr="009773B2">
        <w:rPr>
          <w:b/>
        </w:rPr>
        <w:t>SECTION FOR</w:t>
      </w:r>
      <w:r w:rsidR="00C57D16" w:rsidRPr="009773B2">
        <w:rPr>
          <w:b/>
        </w:rPr>
        <w:t xml:space="preserve"> </w:t>
      </w:r>
      <w:r w:rsidR="00594FD6" w:rsidRPr="009773B2">
        <w:rPr>
          <w:b/>
        </w:rPr>
        <w:t>THE SINGLE MARKET, PRODUCTION AND CONSUMPTION</w:t>
      </w:r>
    </w:p>
    <w:p w:rsidR="005C4AC4" w:rsidRPr="009773B2" w:rsidRDefault="005C4AC4" w:rsidP="006729A5">
      <w:pPr>
        <w:jc w:val="center"/>
        <w:rPr>
          <w:b/>
        </w:rPr>
      </w:pPr>
      <w:r w:rsidRPr="009773B2">
        <w:rPr>
          <w:b/>
        </w:rPr>
        <w:t xml:space="preserve">Study Group on </w:t>
      </w:r>
      <w:r w:rsidR="00C2173E" w:rsidRPr="009773B2">
        <w:rPr>
          <w:b/>
        </w:rPr>
        <w:t>Ph</w:t>
      </w:r>
      <w:r w:rsidR="00C2173E" w:rsidRPr="00430B7F">
        <w:rPr>
          <w:b/>
        </w:rPr>
        <w:t>armaceutical strategy</w:t>
      </w:r>
    </w:p>
    <w:p w:rsidR="00C75619" w:rsidRPr="009773B2" w:rsidRDefault="00C75619" w:rsidP="006729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93AE7" w:rsidRPr="009773B2" w:rsidTr="00F446BC">
        <w:tc>
          <w:tcPr>
            <w:tcW w:w="9289" w:type="dxa"/>
          </w:tcPr>
          <w:p w:rsidR="00093AE7" w:rsidRPr="009773B2" w:rsidRDefault="00093AE7" w:rsidP="006729A5">
            <w:pPr>
              <w:jc w:val="center"/>
              <w:rPr>
                <w:b/>
              </w:rPr>
            </w:pPr>
            <w:r w:rsidRPr="009773B2">
              <w:rPr>
                <w:b/>
              </w:rPr>
              <w:t>Please note the special remarks below</w:t>
            </w:r>
          </w:p>
        </w:tc>
      </w:tr>
    </w:tbl>
    <w:p w:rsidR="00093AE7" w:rsidRPr="009773B2" w:rsidRDefault="00093AE7" w:rsidP="006729A5"/>
    <w:p w:rsidR="00093AE7" w:rsidRPr="009773B2" w:rsidRDefault="00093AE7" w:rsidP="006729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023D67" w:rsidRPr="009773B2" w:rsidTr="007A00F8">
        <w:tc>
          <w:tcPr>
            <w:tcW w:w="2968" w:type="dxa"/>
          </w:tcPr>
          <w:p w:rsidR="00023D67" w:rsidRPr="009773B2" w:rsidRDefault="00023D67" w:rsidP="006729A5">
            <w:pPr>
              <w:jc w:val="left"/>
              <w:rPr>
                <w:b/>
              </w:rPr>
            </w:pPr>
            <w:r w:rsidRPr="009773B2">
              <w:rPr>
                <w:b/>
              </w:rPr>
              <w:t>Date</w:t>
            </w:r>
          </w:p>
        </w:tc>
        <w:tc>
          <w:tcPr>
            <w:tcW w:w="6319" w:type="dxa"/>
          </w:tcPr>
          <w:p w:rsidR="00023D67" w:rsidRPr="009773B2" w:rsidRDefault="00F446BC" w:rsidP="006729A5">
            <w:pPr>
              <w:rPr>
                <w:b/>
              </w:rPr>
            </w:pPr>
            <w:r w:rsidRPr="009773B2">
              <w:rPr>
                <w:b/>
              </w:rPr>
              <w:t>0</w:t>
            </w:r>
            <w:r w:rsidR="00E03CAA" w:rsidRPr="009773B2">
              <w:rPr>
                <w:b/>
              </w:rPr>
              <w:t>8</w:t>
            </w:r>
            <w:r w:rsidRPr="009773B2">
              <w:rPr>
                <w:b/>
              </w:rPr>
              <w:t>/0</w:t>
            </w:r>
            <w:r w:rsidR="00E03CAA" w:rsidRPr="009773B2">
              <w:rPr>
                <w:b/>
              </w:rPr>
              <w:t>3</w:t>
            </w:r>
            <w:r w:rsidR="00594FD6" w:rsidRPr="009773B2">
              <w:rPr>
                <w:b/>
              </w:rPr>
              <w:t>/2021</w:t>
            </w:r>
            <w:r w:rsidR="005C4AC4" w:rsidRPr="009773B2">
              <w:rPr>
                <w:b/>
              </w:rPr>
              <w:t xml:space="preserve">, </w:t>
            </w:r>
            <w:r w:rsidR="009126AA" w:rsidRPr="009773B2">
              <w:rPr>
                <w:b/>
              </w:rPr>
              <w:t>10:0</w:t>
            </w:r>
            <w:r w:rsidR="00192785" w:rsidRPr="009773B2">
              <w:rPr>
                <w:b/>
              </w:rPr>
              <w:t>0</w:t>
            </w:r>
            <w:r w:rsidR="00E03CAA" w:rsidRPr="009773B2">
              <w:rPr>
                <w:b/>
              </w:rPr>
              <w:t xml:space="preserve"> (expert hearing), 14:30 (SG meeting)</w:t>
            </w:r>
          </w:p>
        </w:tc>
      </w:tr>
      <w:tr w:rsidR="00023D67" w:rsidRPr="009773B2" w:rsidTr="007A00F8">
        <w:tc>
          <w:tcPr>
            <w:tcW w:w="2968" w:type="dxa"/>
          </w:tcPr>
          <w:p w:rsidR="00023D67" w:rsidRPr="009773B2" w:rsidRDefault="00023D67" w:rsidP="006729A5">
            <w:pPr>
              <w:jc w:val="left"/>
            </w:pPr>
            <w:r w:rsidRPr="009773B2">
              <w:t>Venue</w:t>
            </w:r>
          </w:p>
        </w:tc>
        <w:tc>
          <w:tcPr>
            <w:tcW w:w="6319" w:type="dxa"/>
          </w:tcPr>
          <w:p w:rsidR="00023D67" w:rsidRPr="009773B2" w:rsidRDefault="00594FD6" w:rsidP="006729A5">
            <w:r w:rsidRPr="009773B2">
              <w:t xml:space="preserve">EESC, </w:t>
            </w:r>
            <w:r w:rsidR="009773B2" w:rsidRPr="00450E4A">
              <w:t>Rue Belliard/Belliardstraat 99 – 1040 Bruxelles/Brussel</w:t>
            </w:r>
          </w:p>
        </w:tc>
      </w:tr>
      <w:tr w:rsidR="00D26508" w:rsidRPr="009773B2" w:rsidTr="007A00F8">
        <w:tc>
          <w:tcPr>
            <w:tcW w:w="2968" w:type="dxa"/>
          </w:tcPr>
          <w:p w:rsidR="00D26508" w:rsidRPr="009773B2" w:rsidRDefault="00D26508" w:rsidP="006729A5">
            <w:pPr>
              <w:jc w:val="left"/>
            </w:pPr>
            <w:r w:rsidRPr="009773B2">
              <w:t>Room</w:t>
            </w:r>
          </w:p>
        </w:tc>
        <w:tc>
          <w:tcPr>
            <w:tcW w:w="6319" w:type="dxa"/>
          </w:tcPr>
          <w:p w:rsidR="00093AE7" w:rsidRPr="009773B2" w:rsidRDefault="00C2173E" w:rsidP="006729A5">
            <w:r w:rsidRPr="009773B2">
              <w:t>JDE 63</w:t>
            </w:r>
          </w:p>
        </w:tc>
      </w:tr>
      <w:tr w:rsidR="00023D67" w:rsidRPr="009773B2" w:rsidTr="007A00F8">
        <w:tc>
          <w:tcPr>
            <w:tcW w:w="2968" w:type="dxa"/>
          </w:tcPr>
          <w:p w:rsidR="00023D67" w:rsidRPr="009773B2" w:rsidRDefault="008B654B" w:rsidP="006729A5">
            <w:pPr>
              <w:jc w:val="left"/>
            </w:pPr>
            <w:r w:rsidRPr="009773B2">
              <w:t>President</w:t>
            </w:r>
          </w:p>
        </w:tc>
        <w:tc>
          <w:tcPr>
            <w:tcW w:w="6319" w:type="dxa"/>
          </w:tcPr>
          <w:p w:rsidR="00023D67" w:rsidRPr="009773B2" w:rsidRDefault="00C2173E" w:rsidP="006729A5">
            <w:r w:rsidRPr="009773B2">
              <w:t>Dumitru FORNEA</w:t>
            </w:r>
          </w:p>
        </w:tc>
      </w:tr>
      <w:tr w:rsidR="00EA21D4" w:rsidRPr="009773B2" w:rsidTr="007A00F8">
        <w:tc>
          <w:tcPr>
            <w:tcW w:w="2968" w:type="dxa"/>
          </w:tcPr>
          <w:p w:rsidR="00EA21D4" w:rsidRPr="009773B2" w:rsidRDefault="00EA21D4" w:rsidP="006729A5">
            <w:pPr>
              <w:jc w:val="left"/>
            </w:pPr>
            <w:r w:rsidRPr="009773B2">
              <w:t>Meeting No</w:t>
            </w:r>
          </w:p>
        </w:tc>
        <w:tc>
          <w:tcPr>
            <w:tcW w:w="6319" w:type="dxa"/>
          </w:tcPr>
          <w:p w:rsidR="00EA21D4" w:rsidRPr="009773B2" w:rsidRDefault="00E03CAA" w:rsidP="006729A5">
            <w:r w:rsidRPr="009773B2">
              <w:t>2</w:t>
            </w:r>
          </w:p>
        </w:tc>
      </w:tr>
      <w:tr w:rsidR="00D26508" w:rsidRPr="009773B2" w:rsidTr="007A00F8">
        <w:tc>
          <w:tcPr>
            <w:tcW w:w="2968" w:type="dxa"/>
          </w:tcPr>
          <w:p w:rsidR="00D26508" w:rsidRPr="009773B2" w:rsidRDefault="00F63E3B" w:rsidP="006729A5">
            <w:pPr>
              <w:jc w:val="left"/>
            </w:pPr>
            <w:r w:rsidRPr="009773B2">
              <w:t>Document date</w:t>
            </w:r>
          </w:p>
        </w:tc>
        <w:tc>
          <w:tcPr>
            <w:tcW w:w="6319" w:type="dxa"/>
          </w:tcPr>
          <w:p w:rsidR="00D26508" w:rsidRPr="009773B2" w:rsidRDefault="009773B2" w:rsidP="006729A5">
            <w:pPr>
              <w:jc w:val="left"/>
            </w:pPr>
            <w:r w:rsidRPr="009773B2">
              <w:t>26</w:t>
            </w:r>
            <w:r w:rsidR="00FF09B1" w:rsidRPr="009773B2">
              <w:t>/0</w:t>
            </w:r>
            <w:r w:rsidR="00E03CAA" w:rsidRPr="009773B2">
              <w:t>2</w:t>
            </w:r>
            <w:r w:rsidR="00FF09B1" w:rsidRPr="009773B2">
              <w:t>/2021</w:t>
            </w:r>
          </w:p>
        </w:tc>
      </w:tr>
    </w:tbl>
    <w:p w:rsidR="00023D67" w:rsidRPr="009773B2" w:rsidRDefault="00023D67" w:rsidP="006729A5"/>
    <w:p w:rsidR="00792E08" w:rsidRPr="009773B2" w:rsidRDefault="009A02FA" w:rsidP="006729A5">
      <w:r w:rsidRPr="009773B2">
        <w:t>D</w:t>
      </w:r>
      <w:r w:rsidR="00792E08" w:rsidRPr="009773B2">
        <w:t>raft agenda:</w:t>
      </w:r>
    </w:p>
    <w:p w:rsidR="000543BB" w:rsidRPr="009773B2" w:rsidRDefault="000543BB" w:rsidP="006729A5"/>
    <w:p w:rsidR="00BD1383" w:rsidRPr="009773B2" w:rsidRDefault="00FF09B1" w:rsidP="006729A5">
      <w:pPr>
        <w:pStyle w:val="Nagwek1"/>
      </w:pPr>
      <w:r w:rsidRPr="009773B2">
        <w:t>Adoption of the draft agenda</w:t>
      </w:r>
    </w:p>
    <w:p w:rsidR="00BD1383" w:rsidRPr="009773B2" w:rsidRDefault="00BD1383" w:rsidP="006729A5">
      <w:pPr>
        <w:ind w:left="721" w:hanging="721"/>
      </w:pPr>
    </w:p>
    <w:p w:rsidR="00C103B9" w:rsidRPr="009773B2" w:rsidRDefault="00FF09B1" w:rsidP="006729A5">
      <w:pPr>
        <w:pStyle w:val="Nagwek1"/>
        <w:rPr>
          <w:i/>
        </w:rPr>
      </w:pPr>
      <w:r w:rsidRPr="009773B2">
        <w:t xml:space="preserve">Discussion of the </w:t>
      </w:r>
      <w:r w:rsidR="00E03CAA" w:rsidRPr="009773B2">
        <w:t xml:space="preserve">preliminary draft opinion </w:t>
      </w:r>
      <w:r w:rsidRPr="009773B2">
        <w:t xml:space="preserve">on </w:t>
      </w:r>
      <w:r w:rsidR="00671C6E" w:rsidRPr="009773B2">
        <w:t xml:space="preserve">the </w:t>
      </w:r>
      <w:r w:rsidR="00C2173E" w:rsidRPr="009773B2">
        <w:rPr>
          <w:i/>
        </w:rPr>
        <w:t>Communication from the Commission to the European Parliament, the Council, the European Economic and Social Committee and the Committee of the Regions Pharmaceutical Strategy for Europe</w:t>
      </w:r>
    </w:p>
    <w:p w:rsidR="008F59F5" w:rsidRPr="009773B2" w:rsidRDefault="00F446BC" w:rsidP="006729A5">
      <w:pPr>
        <w:ind w:left="567" w:hanging="7"/>
      </w:pPr>
      <w:r w:rsidRPr="009773B2">
        <w:t>EESC-2020-0588</w:t>
      </w:r>
      <w:r w:rsidR="008F59F5" w:rsidRPr="009773B2">
        <w:t>6-00-00-</w:t>
      </w:r>
      <w:r w:rsidR="00E03CAA" w:rsidRPr="009773B2">
        <w:t>APA</w:t>
      </w:r>
    </w:p>
    <w:p w:rsidR="00FF09B1" w:rsidRPr="009773B2" w:rsidRDefault="009D32BD" w:rsidP="006729A5">
      <w:pPr>
        <w:ind w:left="567" w:hanging="1"/>
      </w:pPr>
      <w:r w:rsidRPr="009773B2">
        <w:t>R</w:t>
      </w:r>
      <w:r w:rsidR="00FF09B1" w:rsidRPr="009773B2">
        <w:t xml:space="preserve">apporteur: </w:t>
      </w:r>
      <w:r w:rsidR="00F446BC" w:rsidRPr="009773B2">
        <w:t>Martin SCHAFFENRATH</w:t>
      </w:r>
    </w:p>
    <w:p w:rsidR="00FF09B1" w:rsidRPr="009773B2" w:rsidRDefault="00C2173E" w:rsidP="006729A5">
      <w:r w:rsidRPr="009773B2">
        <w:tab/>
      </w:r>
      <w:r w:rsidRPr="009773B2">
        <w:tab/>
      </w:r>
      <w:r w:rsidRPr="009773B2">
        <w:tab/>
      </w:r>
    </w:p>
    <w:p w:rsidR="00FF09B1" w:rsidRPr="009773B2" w:rsidRDefault="00FF09B1" w:rsidP="006729A5">
      <w:pPr>
        <w:pStyle w:val="Nagwek1"/>
      </w:pPr>
      <w:r w:rsidRPr="009773B2">
        <w:t>Any other business</w:t>
      </w:r>
    </w:p>
    <w:p w:rsidR="00FF09B1" w:rsidRPr="009773B2" w:rsidRDefault="00FF09B1" w:rsidP="006729A5"/>
    <w:p w:rsidR="00FF09B1" w:rsidRPr="009773B2" w:rsidRDefault="00FF09B1" w:rsidP="006729A5">
      <w:pPr>
        <w:pStyle w:val="Nagwek1"/>
      </w:pPr>
      <w:r w:rsidRPr="009773B2">
        <w:t>Date of the next meeting.</w:t>
      </w:r>
    </w:p>
    <w:p w:rsidR="00015A25" w:rsidRPr="009773B2" w:rsidRDefault="00015A25" w:rsidP="006729A5"/>
    <w:p w:rsidR="00FB56E6" w:rsidRPr="009773B2" w:rsidRDefault="00FB56E6" w:rsidP="006729A5">
      <w:pPr>
        <w:keepNext/>
        <w:keepLines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3CAA" w:rsidRPr="009773B2" w:rsidTr="00FD29BD">
        <w:tc>
          <w:tcPr>
            <w:tcW w:w="9063" w:type="dxa"/>
            <w:shd w:val="clear" w:color="auto" w:fill="auto"/>
          </w:tcPr>
          <w:p w:rsidR="00E03CAA" w:rsidRPr="009773B2" w:rsidRDefault="00E03CAA" w:rsidP="00430B7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773B2">
              <w:rPr>
                <w:b/>
                <w:sz w:val="28"/>
                <w:szCs w:val="28"/>
              </w:rPr>
              <w:t>SPECIAL REMARKS</w:t>
            </w:r>
          </w:p>
          <w:p w:rsidR="00E03CAA" w:rsidRPr="009773B2" w:rsidRDefault="00E03CAA" w:rsidP="00430B7F">
            <w:pPr>
              <w:keepNext/>
            </w:pPr>
          </w:p>
          <w:p w:rsidR="00E03CAA" w:rsidRPr="009773B2" w:rsidRDefault="00E03CAA" w:rsidP="00430B7F">
            <w:pPr>
              <w:keepNext/>
            </w:pPr>
            <w:r w:rsidRPr="009773B2">
              <w:t xml:space="preserve">Subject to the evolution of the pandemic in Belgium and in accordance with the president's decision, </w:t>
            </w:r>
            <w:r w:rsidRPr="009773B2">
              <w:rPr>
                <w:b/>
              </w:rPr>
              <w:t>Committee meetings should be held in a hybrid format</w:t>
            </w:r>
            <w:r w:rsidRPr="009773B2">
              <w:t>.</w:t>
            </w:r>
          </w:p>
          <w:p w:rsidR="00E03CAA" w:rsidRPr="009773B2" w:rsidRDefault="00E03CAA" w:rsidP="00430B7F">
            <w:pPr>
              <w:keepNext/>
            </w:pPr>
          </w:p>
          <w:p w:rsidR="00E03CAA" w:rsidRPr="009773B2" w:rsidRDefault="00E03CAA" w:rsidP="00430B7F">
            <w:pPr>
              <w:keepNext/>
            </w:pPr>
            <w:r w:rsidRPr="009773B2">
              <w:t xml:space="preserve">Participants invited to a hybrid meeting and who plan to attend the meeting in person should </w:t>
            </w:r>
            <w:r w:rsidRPr="009773B2">
              <w:rPr>
                <w:b/>
              </w:rPr>
              <w:t>inform the meeting organiser that they will be physically present at the meeting at least one calendar week before the date of the meeting</w:t>
            </w:r>
            <w:r w:rsidRPr="009773B2">
              <w:t>. Failure to comply with this provision shall result in members being denied access to the meeting room.</w:t>
            </w:r>
          </w:p>
          <w:p w:rsidR="00E03CAA" w:rsidRPr="009773B2" w:rsidRDefault="00E03CAA" w:rsidP="006729A5">
            <w:pPr>
              <w:rPr>
                <w:highlight w:val="lightGray"/>
              </w:rPr>
            </w:pPr>
          </w:p>
          <w:p w:rsidR="00E03CAA" w:rsidRPr="009773B2" w:rsidRDefault="00E03CAA" w:rsidP="006729A5">
            <w:pPr>
              <w:rPr>
                <w:highlight w:val="lightGray"/>
              </w:rPr>
            </w:pPr>
            <w:r w:rsidRPr="009773B2">
              <w:t xml:space="preserve">All the technical details of the organisation of the </w:t>
            </w:r>
            <w:r w:rsidRPr="00430B7F">
              <w:t>Interactio</w:t>
            </w:r>
            <w:r w:rsidRPr="009773B2">
              <w:t xml:space="preserve"> video conference will be sent to you in a separate message. </w:t>
            </w:r>
          </w:p>
          <w:p w:rsidR="00E03CAA" w:rsidRPr="009773B2" w:rsidRDefault="00E03CAA" w:rsidP="006729A5">
            <w:pPr>
              <w:rPr>
                <w:highlight w:val="lightGray"/>
              </w:rPr>
            </w:pPr>
          </w:p>
          <w:p w:rsidR="00E03CAA" w:rsidRPr="009773B2" w:rsidRDefault="00E03CAA" w:rsidP="006729A5">
            <w:r w:rsidRPr="009773B2">
              <w:t>For any questions regarding reimbursements, please contact the Members' Working Conditions Unit.</w:t>
            </w:r>
          </w:p>
          <w:p w:rsidR="00E03CAA" w:rsidRPr="009773B2" w:rsidRDefault="00E03CAA" w:rsidP="006729A5"/>
          <w:p w:rsidR="00E03CAA" w:rsidRPr="009773B2" w:rsidRDefault="00E03CAA" w:rsidP="006729A5">
            <w:r w:rsidRPr="009773B2">
              <w:t xml:space="preserve">Members unable to attend the meeting are asked to give advance notice to </w:t>
            </w:r>
            <w:hyperlink r:id="rId8" w:history="1">
              <w:r w:rsidR="00C70398" w:rsidRPr="00430B7F">
                <w:rPr>
                  <w:rStyle w:val="Hipercze"/>
                </w:rPr>
                <w:t>int</w:t>
              </w:r>
              <w:r w:rsidR="00C70398" w:rsidRPr="007620FC">
                <w:rPr>
                  <w:rStyle w:val="Hipercze"/>
                </w:rPr>
                <w:t>@eesc.europa.eu</w:t>
              </w:r>
            </w:hyperlink>
            <w:r w:rsidRPr="009773B2">
              <w:t>.</w:t>
            </w:r>
          </w:p>
          <w:p w:rsidR="00E03CAA" w:rsidRPr="009773B2" w:rsidRDefault="00E03CAA" w:rsidP="006729A5"/>
          <w:p w:rsidR="00E03CAA" w:rsidRPr="009773B2" w:rsidRDefault="00E03CAA" w:rsidP="006729A5">
            <w:pPr>
              <w:rPr>
                <w:b/>
              </w:rPr>
            </w:pPr>
            <w:r w:rsidRPr="009773B2">
              <w:rPr>
                <w:b/>
              </w:rPr>
              <w:t xml:space="preserve">Information about practical arrangements can be found </w:t>
            </w:r>
            <w:r w:rsidRPr="009773B2">
              <w:t xml:space="preserve">on the </w:t>
            </w:r>
            <w:hyperlink r:id="rId9" w:history="1">
              <w:r w:rsidRPr="009773B2">
                <w:rPr>
                  <w:rStyle w:val="Hipercze"/>
                </w:rPr>
                <w:t>EESC Intranet</w:t>
              </w:r>
            </w:hyperlink>
            <w:r w:rsidRPr="009773B2">
              <w:t xml:space="preserve">. On the measures in force in Belgium please follow this link: </w:t>
            </w:r>
            <w:hyperlink r:id="rId10" w:history="1">
              <w:r w:rsidRPr="009773B2">
                <w:rPr>
                  <w:rStyle w:val="Hipercze"/>
                </w:rPr>
                <w:t>https://www.info-coronavirus.be/en/</w:t>
              </w:r>
            </w:hyperlink>
            <w:r w:rsidRPr="009773B2">
              <w:t>.</w:t>
            </w:r>
          </w:p>
          <w:p w:rsidR="00E03CAA" w:rsidRPr="009773B2" w:rsidRDefault="00E03CAA" w:rsidP="006729A5"/>
        </w:tc>
      </w:tr>
    </w:tbl>
    <w:p w:rsidR="00E03CAA" w:rsidRPr="009773B2" w:rsidRDefault="00E03CAA" w:rsidP="00430B7F"/>
    <w:p w:rsidR="00FB56E6" w:rsidRPr="00430B7F" w:rsidRDefault="00FB56E6" w:rsidP="006729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015A25" w:rsidRPr="009773B2" w:rsidTr="007A00F8">
        <w:tc>
          <w:tcPr>
            <w:tcW w:w="2968" w:type="dxa"/>
          </w:tcPr>
          <w:p w:rsidR="00015A25" w:rsidRPr="009773B2" w:rsidRDefault="000866A0" w:rsidP="006729A5">
            <w:pPr>
              <w:jc w:val="right"/>
              <w:rPr>
                <w:b/>
                <w:bCs/>
              </w:rPr>
            </w:pPr>
            <w:r w:rsidRPr="009773B2">
              <w:rPr>
                <w:b/>
              </w:rPr>
              <w:t>Working languages</w:t>
            </w:r>
          </w:p>
        </w:tc>
        <w:tc>
          <w:tcPr>
            <w:tcW w:w="6319" w:type="dxa"/>
          </w:tcPr>
          <w:p w:rsidR="00015A25" w:rsidRPr="009773B2" w:rsidRDefault="00F446BC" w:rsidP="006729A5">
            <w:r w:rsidRPr="009773B2">
              <w:t>DE-EN-FR</w:t>
            </w:r>
          </w:p>
        </w:tc>
      </w:tr>
      <w:tr w:rsidR="00C05A71" w:rsidRPr="009773B2" w:rsidTr="007A00F8">
        <w:trPr>
          <w:trHeight w:val="251"/>
        </w:trPr>
        <w:tc>
          <w:tcPr>
            <w:tcW w:w="2968" w:type="dxa"/>
          </w:tcPr>
          <w:p w:rsidR="00C05A71" w:rsidRPr="009773B2" w:rsidRDefault="00722BEC" w:rsidP="006729A5">
            <w:pPr>
              <w:jc w:val="right"/>
              <w:rPr>
                <w:b/>
                <w:bCs/>
              </w:rPr>
            </w:pPr>
            <w:r w:rsidRPr="009773B2">
              <w:rPr>
                <w:b/>
              </w:rPr>
              <w:t>I</w:t>
            </w:r>
            <w:r w:rsidR="00C05A71" w:rsidRPr="009773B2">
              <w:rPr>
                <w:b/>
              </w:rPr>
              <w:t xml:space="preserve">nterpreting </w:t>
            </w:r>
            <w:r w:rsidRPr="009773B2">
              <w:rPr>
                <w:b/>
              </w:rPr>
              <w:t xml:space="preserve">requested </w:t>
            </w:r>
            <w:r w:rsidR="000866A0" w:rsidRPr="009773B2">
              <w:rPr>
                <w:b/>
              </w:rPr>
              <w:t>from</w:t>
            </w:r>
          </w:p>
        </w:tc>
        <w:tc>
          <w:tcPr>
            <w:tcW w:w="6319" w:type="dxa"/>
          </w:tcPr>
          <w:p w:rsidR="00C05A71" w:rsidRPr="009773B2" w:rsidRDefault="00F446BC" w:rsidP="006729A5">
            <w:r w:rsidRPr="009773B2">
              <w:t>DE-EN-FR</w:t>
            </w:r>
          </w:p>
        </w:tc>
      </w:tr>
      <w:tr w:rsidR="00C05A71" w:rsidRPr="009773B2" w:rsidTr="007A00F8">
        <w:trPr>
          <w:trHeight w:val="250"/>
        </w:trPr>
        <w:tc>
          <w:tcPr>
            <w:tcW w:w="2968" w:type="dxa"/>
          </w:tcPr>
          <w:p w:rsidR="00C05A71" w:rsidRPr="009773B2" w:rsidRDefault="000866A0" w:rsidP="006729A5">
            <w:pPr>
              <w:jc w:val="right"/>
              <w:rPr>
                <w:b/>
              </w:rPr>
            </w:pPr>
            <w:r w:rsidRPr="009773B2">
              <w:rPr>
                <w:b/>
              </w:rPr>
              <w:t>into</w:t>
            </w:r>
          </w:p>
        </w:tc>
        <w:tc>
          <w:tcPr>
            <w:tcW w:w="6319" w:type="dxa"/>
          </w:tcPr>
          <w:p w:rsidR="00C05A71" w:rsidRPr="009773B2" w:rsidRDefault="00F446BC" w:rsidP="006729A5">
            <w:r w:rsidRPr="009773B2">
              <w:t>DE-EN-FR</w:t>
            </w:r>
          </w:p>
        </w:tc>
      </w:tr>
    </w:tbl>
    <w:p w:rsidR="00E86752" w:rsidRPr="009773B2" w:rsidRDefault="00E86752" w:rsidP="006729A5">
      <w:pPr>
        <w:jc w:val="center"/>
      </w:pPr>
      <w:r w:rsidRPr="009773B2">
        <w:t>_____________</w:t>
      </w:r>
    </w:p>
    <w:p w:rsidR="00342334" w:rsidRPr="009773B2" w:rsidRDefault="00342334" w:rsidP="006729A5"/>
    <w:p w:rsidR="00342334" w:rsidRPr="009773B2" w:rsidRDefault="00342334" w:rsidP="006729A5">
      <w:pPr>
        <w:ind w:left="567" w:hanging="567"/>
      </w:pPr>
      <w:r w:rsidRPr="009773B2">
        <w:rPr>
          <w:b/>
        </w:rPr>
        <w:t>N.B.:</w:t>
      </w:r>
      <w:r w:rsidRPr="009773B2">
        <w:tab/>
      </w:r>
      <w:r w:rsidR="00891D4A" w:rsidRPr="009773B2">
        <w:t>Recorded meeting –</w:t>
      </w:r>
      <w:r w:rsidRPr="009773B2">
        <w:t xml:space="preserve"> see </w:t>
      </w:r>
      <w:r w:rsidRPr="009773B2">
        <w:rPr>
          <w:color w:val="000000" w:themeColor="text1"/>
        </w:rPr>
        <w:t>Decision No 206/17A</w:t>
      </w:r>
      <w:r w:rsidRPr="009773B2">
        <w:t xml:space="preserve">. </w:t>
      </w:r>
      <w:hyperlink r:id="rId11" w:history="1">
        <w:r w:rsidRPr="009773B2">
          <w:rPr>
            <w:rStyle w:val="Hipercze"/>
          </w:rPr>
          <w:t>Privacy statement</w:t>
        </w:r>
      </w:hyperlink>
      <w:r w:rsidRPr="009773B2">
        <w:t>.</w:t>
      </w:r>
    </w:p>
    <w:p w:rsidR="006729A5" w:rsidRPr="009773B2" w:rsidRDefault="006729A5">
      <w:pPr>
        <w:ind w:left="567" w:hanging="567"/>
      </w:pPr>
    </w:p>
    <w:sectPr w:rsidR="006729A5" w:rsidRPr="009773B2" w:rsidSect="00C70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81" w:rsidRDefault="006A7581">
      <w:r>
        <w:separator/>
      </w:r>
    </w:p>
  </w:endnote>
  <w:endnote w:type="continuationSeparator" w:id="0">
    <w:p w:rsidR="006A7581" w:rsidRDefault="006A7581">
      <w:r>
        <w:continuationSeparator/>
      </w:r>
    </w:p>
  </w:endnote>
  <w:endnote w:type="continuationNotice" w:id="1">
    <w:p w:rsidR="006A7581" w:rsidRDefault="006A75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8" w:rsidRPr="00C70398" w:rsidRDefault="00C70398" w:rsidP="00C70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BC" w:rsidRPr="00C70398" w:rsidRDefault="00C70398" w:rsidP="00C70398">
    <w:pPr>
      <w:pStyle w:val="Stopka"/>
    </w:pPr>
    <w:r>
      <w:t xml:space="preserve">INT/926 – EESC-2020-05886-01-00-CONVPOJ-TRA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42344">
      <w:rPr>
        <w:noProof/>
      </w:rPr>
      <w:t>2</w:t>
    </w:r>
    <w:r>
      <w:fldChar w:fldCharType="end"/>
    </w:r>
    <w:r>
      <w:t>/</w:t>
    </w:r>
    <w:fldSimple w:instr=" NUMPAGES ">
      <w:r w:rsidR="00D4234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8" w:rsidRPr="00C70398" w:rsidRDefault="00C70398" w:rsidP="00C70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81" w:rsidRDefault="006A7581">
      <w:r>
        <w:separator/>
      </w:r>
    </w:p>
  </w:footnote>
  <w:footnote w:type="continuationSeparator" w:id="0">
    <w:p w:rsidR="006A7581" w:rsidRDefault="006A7581">
      <w:r>
        <w:continuationSeparator/>
      </w:r>
    </w:p>
  </w:footnote>
  <w:footnote w:type="continuationNotice" w:id="1">
    <w:p w:rsidR="006A7581" w:rsidRDefault="006A75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8" w:rsidRPr="00C70398" w:rsidRDefault="00C70398" w:rsidP="00C70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8" w:rsidRPr="00C70398" w:rsidRDefault="00C70398" w:rsidP="00C703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98" w:rsidRPr="00C70398" w:rsidRDefault="00C70398" w:rsidP="00C70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9B160304"/>
    <w:lvl w:ilvl="0">
      <w:start w:val="1"/>
      <w:numFmt w:val="decimal"/>
      <w:pStyle w:val="Nagwek1"/>
      <w:lvlText w:val="%1."/>
      <w:legacy w:legacy="1" w:legacySpace="0" w:legacyIndent="0"/>
      <w:lvlJc w:val="left"/>
      <w:rPr>
        <w:i w:val="0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4C05"/>
    <w:rsid w:val="00024F7B"/>
    <w:rsid w:val="00025DC3"/>
    <w:rsid w:val="00027907"/>
    <w:rsid w:val="00031F91"/>
    <w:rsid w:val="0003357D"/>
    <w:rsid w:val="0004215D"/>
    <w:rsid w:val="00042D53"/>
    <w:rsid w:val="00044487"/>
    <w:rsid w:val="000449EE"/>
    <w:rsid w:val="0005129C"/>
    <w:rsid w:val="00052553"/>
    <w:rsid w:val="000543BB"/>
    <w:rsid w:val="00054F4A"/>
    <w:rsid w:val="00063714"/>
    <w:rsid w:val="00063A3F"/>
    <w:rsid w:val="00063D92"/>
    <w:rsid w:val="00063F3D"/>
    <w:rsid w:val="00065329"/>
    <w:rsid w:val="000659E3"/>
    <w:rsid w:val="00070640"/>
    <w:rsid w:val="00075CC6"/>
    <w:rsid w:val="00077607"/>
    <w:rsid w:val="000849CE"/>
    <w:rsid w:val="00084F61"/>
    <w:rsid w:val="000866A0"/>
    <w:rsid w:val="00086BDD"/>
    <w:rsid w:val="00087C14"/>
    <w:rsid w:val="00093AE7"/>
    <w:rsid w:val="000A130B"/>
    <w:rsid w:val="000A1672"/>
    <w:rsid w:val="000A3A44"/>
    <w:rsid w:val="000A606E"/>
    <w:rsid w:val="000A6368"/>
    <w:rsid w:val="000A6EFD"/>
    <w:rsid w:val="000B0CD8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412C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2C33"/>
    <w:rsid w:val="00123AA5"/>
    <w:rsid w:val="00124EDA"/>
    <w:rsid w:val="00125990"/>
    <w:rsid w:val="00126805"/>
    <w:rsid w:val="00131689"/>
    <w:rsid w:val="00135000"/>
    <w:rsid w:val="00137CCC"/>
    <w:rsid w:val="001418C2"/>
    <w:rsid w:val="0014261B"/>
    <w:rsid w:val="00142FCE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1E0"/>
    <w:rsid w:val="0017323F"/>
    <w:rsid w:val="00175300"/>
    <w:rsid w:val="00176878"/>
    <w:rsid w:val="00176F4A"/>
    <w:rsid w:val="00183C67"/>
    <w:rsid w:val="00190A70"/>
    <w:rsid w:val="00191CCE"/>
    <w:rsid w:val="00192785"/>
    <w:rsid w:val="00192792"/>
    <w:rsid w:val="00194F18"/>
    <w:rsid w:val="001966B4"/>
    <w:rsid w:val="00196D68"/>
    <w:rsid w:val="001A3219"/>
    <w:rsid w:val="001A4DD4"/>
    <w:rsid w:val="001A6809"/>
    <w:rsid w:val="001B1DC3"/>
    <w:rsid w:val="001B429E"/>
    <w:rsid w:val="001B5960"/>
    <w:rsid w:val="001B68B6"/>
    <w:rsid w:val="001C4096"/>
    <w:rsid w:val="001C5E9B"/>
    <w:rsid w:val="001D22A5"/>
    <w:rsid w:val="001D22F1"/>
    <w:rsid w:val="001D24EC"/>
    <w:rsid w:val="001D3A10"/>
    <w:rsid w:val="001D3E42"/>
    <w:rsid w:val="001D4968"/>
    <w:rsid w:val="001D4B0C"/>
    <w:rsid w:val="001D4D61"/>
    <w:rsid w:val="001D7864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41612"/>
    <w:rsid w:val="002459E8"/>
    <w:rsid w:val="00246A63"/>
    <w:rsid w:val="00247786"/>
    <w:rsid w:val="00247A14"/>
    <w:rsid w:val="0025215B"/>
    <w:rsid w:val="002524B4"/>
    <w:rsid w:val="00252A11"/>
    <w:rsid w:val="0025539C"/>
    <w:rsid w:val="00257A05"/>
    <w:rsid w:val="002720B1"/>
    <w:rsid w:val="00273716"/>
    <w:rsid w:val="00274543"/>
    <w:rsid w:val="0027536C"/>
    <w:rsid w:val="00277797"/>
    <w:rsid w:val="00285537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6581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264B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18E3"/>
    <w:rsid w:val="00341EF6"/>
    <w:rsid w:val="00342334"/>
    <w:rsid w:val="003437E1"/>
    <w:rsid w:val="0035132D"/>
    <w:rsid w:val="00352482"/>
    <w:rsid w:val="003550E9"/>
    <w:rsid w:val="003555BD"/>
    <w:rsid w:val="00355626"/>
    <w:rsid w:val="0035566D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4927"/>
    <w:rsid w:val="00386A3A"/>
    <w:rsid w:val="003875D7"/>
    <w:rsid w:val="00390F7B"/>
    <w:rsid w:val="00391AF1"/>
    <w:rsid w:val="00395D59"/>
    <w:rsid w:val="003979E3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6BA1"/>
    <w:rsid w:val="003C765D"/>
    <w:rsid w:val="003C7D61"/>
    <w:rsid w:val="003D318A"/>
    <w:rsid w:val="003D5796"/>
    <w:rsid w:val="003D7028"/>
    <w:rsid w:val="003E0428"/>
    <w:rsid w:val="003E197F"/>
    <w:rsid w:val="003E1BA4"/>
    <w:rsid w:val="003F05A4"/>
    <w:rsid w:val="003F169D"/>
    <w:rsid w:val="003F637C"/>
    <w:rsid w:val="00400B90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0B7F"/>
    <w:rsid w:val="004358FE"/>
    <w:rsid w:val="00435A41"/>
    <w:rsid w:val="004361F5"/>
    <w:rsid w:val="00441255"/>
    <w:rsid w:val="00451070"/>
    <w:rsid w:val="004558FB"/>
    <w:rsid w:val="00456EB3"/>
    <w:rsid w:val="004737E3"/>
    <w:rsid w:val="004771FD"/>
    <w:rsid w:val="0048070A"/>
    <w:rsid w:val="0048134C"/>
    <w:rsid w:val="00482E97"/>
    <w:rsid w:val="004837D7"/>
    <w:rsid w:val="00484008"/>
    <w:rsid w:val="00490136"/>
    <w:rsid w:val="00491263"/>
    <w:rsid w:val="00491F6F"/>
    <w:rsid w:val="0049640B"/>
    <w:rsid w:val="0049731F"/>
    <w:rsid w:val="00497336"/>
    <w:rsid w:val="00497FE1"/>
    <w:rsid w:val="004A03C1"/>
    <w:rsid w:val="004A2F6B"/>
    <w:rsid w:val="004B092A"/>
    <w:rsid w:val="004B10DC"/>
    <w:rsid w:val="004B266B"/>
    <w:rsid w:val="004B2E59"/>
    <w:rsid w:val="004B5CE6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372B"/>
    <w:rsid w:val="00503F42"/>
    <w:rsid w:val="005066A0"/>
    <w:rsid w:val="00506E33"/>
    <w:rsid w:val="00512E88"/>
    <w:rsid w:val="00513244"/>
    <w:rsid w:val="0051363F"/>
    <w:rsid w:val="00522DBC"/>
    <w:rsid w:val="005234DC"/>
    <w:rsid w:val="00523A21"/>
    <w:rsid w:val="0052525F"/>
    <w:rsid w:val="00525B27"/>
    <w:rsid w:val="005278F2"/>
    <w:rsid w:val="005358DC"/>
    <w:rsid w:val="0053716E"/>
    <w:rsid w:val="0054370A"/>
    <w:rsid w:val="00543B34"/>
    <w:rsid w:val="00544E43"/>
    <w:rsid w:val="00546588"/>
    <w:rsid w:val="005477BD"/>
    <w:rsid w:val="00550A03"/>
    <w:rsid w:val="00556869"/>
    <w:rsid w:val="0055697E"/>
    <w:rsid w:val="005627E1"/>
    <w:rsid w:val="00580F34"/>
    <w:rsid w:val="00594FD6"/>
    <w:rsid w:val="005A038D"/>
    <w:rsid w:val="005A0F37"/>
    <w:rsid w:val="005A12B0"/>
    <w:rsid w:val="005A5141"/>
    <w:rsid w:val="005B1E3F"/>
    <w:rsid w:val="005B280D"/>
    <w:rsid w:val="005C19CE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48AC"/>
    <w:rsid w:val="0061523B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5EE7"/>
    <w:rsid w:val="0064780D"/>
    <w:rsid w:val="00647DD6"/>
    <w:rsid w:val="006553E5"/>
    <w:rsid w:val="0066539D"/>
    <w:rsid w:val="00666927"/>
    <w:rsid w:val="006701E0"/>
    <w:rsid w:val="00671C6E"/>
    <w:rsid w:val="006729A5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405"/>
    <w:rsid w:val="006A4AAC"/>
    <w:rsid w:val="006A7581"/>
    <w:rsid w:val="006A79E1"/>
    <w:rsid w:val="006A7D9F"/>
    <w:rsid w:val="006A7FC3"/>
    <w:rsid w:val="006B1746"/>
    <w:rsid w:val="006B192A"/>
    <w:rsid w:val="006C2CC2"/>
    <w:rsid w:val="006C3221"/>
    <w:rsid w:val="006C4D1A"/>
    <w:rsid w:val="006C60AB"/>
    <w:rsid w:val="006C7DDC"/>
    <w:rsid w:val="006D0F1C"/>
    <w:rsid w:val="006D1A49"/>
    <w:rsid w:val="006D22E1"/>
    <w:rsid w:val="006D5963"/>
    <w:rsid w:val="006E003C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258E"/>
    <w:rsid w:val="00713F74"/>
    <w:rsid w:val="00717FD3"/>
    <w:rsid w:val="00722BEC"/>
    <w:rsid w:val="00726D8A"/>
    <w:rsid w:val="00727168"/>
    <w:rsid w:val="00733741"/>
    <w:rsid w:val="00734389"/>
    <w:rsid w:val="0073472D"/>
    <w:rsid w:val="00737343"/>
    <w:rsid w:val="00740C3E"/>
    <w:rsid w:val="00742C69"/>
    <w:rsid w:val="00743976"/>
    <w:rsid w:val="007478F3"/>
    <w:rsid w:val="00754D74"/>
    <w:rsid w:val="00755C17"/>
    <w:rsid w:val="00766B1D"/>
    <w:rsid w:val="007672A2"/>
    <w:rsid w:val="007672D8"/>
    <w:rsid w:val="007672F7"/>
    <w:rsid w:val="00771BB8"/>
    <w:rsid w:val="007730D8"/>
    <w:rsid w:val="0077361E"/>
    <w:rsid w:val="0077449D"/>
    <w:rsid w:val="007765CD"/>
    <w:rsid w:val="007779F6"/>
    <w:rsid w:val="00780109"/>
    <w:rsid w:val="00782060"/>
    <w:rsid w:val="00784676"/>
    <w:rsid w:val="00784DD2"/>
    <w:rsid w:val="007853E4"/>
    <w:rsid w:val="00787432"/>
    <w:rsid w:val="00792E08"/>
    <w:rsid w:val="00794AC8"/>
    <w:rsid w:val="007A00F8"/>
    <w:rsid w:val="007A196F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4EDD"/>
    <w:rsid w:val="007F61AB"/>
    <w:rsid w:val="00805BB1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0FF9"/>
    <w:rsid w:val="00855F24"/>
    <w:rsid w:val="00860CA1"/>
    <w:rsid w:val="00871FAF"/>
    <w:rsid w:val="00872F9B"/>
    <w:rsid w:val="008751BD"/>
    <w:rsid w:val="0088369E"/>
    <w:rsid w:val="00885434"/>
    <w:rsid w:val="00885722"/>
    <w:rsid w:val="00886D1A"/>
    <w:rsid w:val="00886E42"/>
    <w:rsid w:val="0089029C"/>
    <w:rsid w:val="00891D4A"/>
    <w:rsid w:val="00893DA7"/>
    <w:rsid w:val="0089768B"/>
    <w:rsid w:val="008A1BAA"/>
    <w:rsid w:val="008A351B"/>
    <w:rsid w:val="008A6445"/>
    <w:rsid w:val="008B0DC7"/>
    <w:rsid w:val="008B151D"/>
    <w:rsid w:val="008B32E4"/>
    <w:rsid w:val="008B4CC4"/>
    <w:rsid w:val="008B654B"/>
    <w:rsid w:val="008C1CA2"/>
    <w:rsid w:val="008C265E"/>
    <w:rsid w:val="008C4A45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46EF"/>
    <w:rsid w:val="008F561B"/>
    <w:rsid w:val="008F59F5"/>
    <w:rsid w:val="008F6A41"/>
    <w:rsid w:val="009034A1"/>
    <w:rsid w:val="009043A5"/>
    <w:rsid w:val="009069B7"/>
    <w:rsid w:val="0090711A"/>
    <w:rsid w:val="00911D54"/>
    <w:rsid w:val="009126AA"/>
    <w:rsid w:val="00917B9B"/>
    <w:rsid w:val="00917F4A"/>
    <w:rsid w:val="009225D5"/>
    <w:rsid w:val="009239DC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0F3"/>
    <w:rsid w:val="00944364"/>
    <w:rsid w:val="009458C0"/>
    <w:rsid w:val="00946FD9"/>
    <w:rsid w:val="009633DB"/>
    <w:rsid w:val="009656C2"/>
    <w:rsid w:val="009662AA"/>
    <w:rsid w:val="00972902"/>
    <w:rsid w:val="00973B16"/>
    <w:rsid w:val="0097571F"/>
    <w:rsid w:val="00976D03"/>
    <w:rsid w:val="009773B2"/>
    <w:rsid w:val="00977F4D"/>
    <w:rsid w:val="0098266E"/>
    <w:rsid w:val="0098277A"/>
    <w:rsid w:val="00985159"/>
    <w:rsid w:val="00990594"/>
    <w:rsid w:val="0099146D"/>
    <w:rsid w:val="00993B61"/>
    <w:rsid w:val="00994917"/>
    <w:rsid w:val="009957B7"/>
    <w:rsid w:val="009A02FA"/>
    <w:rsid w:val="009A68CB"/>
    <w:rsid w:val="009A6BFD"/>
    <w:rsid w:val="009A7C66"/>
    <w:rsid w:val="009C19D2"/>
    <w:rsid w:val="009C21AF"/>
    <w:rsid w:val="009C3207"/>
    <w:rsid w:val="009C5084"/>
    <w:rsid w:val="009C582C"/>
    <w:rsid w:val="009D2AE6"/>
    <w:rsid w:val="009D3061"/>
    <w:rsid w:val="009D32BD"/>
    <w:rsid w:val="009D4728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44C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3715"/>
    <w:rsid w:val="00A55204"/>
    <w:rsid w:val="00A55B8C"/>
    <w:rsid w:val="00A56B96"/>
    <w:rsid w:val="00A60303"/>
    <w:rsid w:val="00A60857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87E2C"/>
    <w:rsid w:val="00A91095"/>
    <w:rsid w:val="00A91C46"/>
    <w:rsid w:val="00AA3B81"/>
    <w:rsid w:val="00AA4771"/>
    <w:rsid w:val="00AB156D"/>
    <w:rsid w:val="00AB2CE8"/>
    <w:rsid w:val="00AB4866"/>
    <w:rsid w:val="00AB4E0A"/>
    <w:rsid w:val="00AB7F6D"/>
    <w:rsid w:val="00AC077B"/>
    <w:rsid w:val="00AC1EB4"/>
    <w:rsid w:val="00AC2B25"/>
    <w:rsid w:val="00AC650E"/>
    <w:rsid w:val="00AD0704"/>
    <w:rsid w:val="00AD10E2"/>
    <w:rsid w:val="00AD3119"/>
    <w:rsid w:val="00AD46F2"/>
    <w:rsid w:val="00AD5116"/>
    <w:rsid w:val="00AD526E"/>
    <w:rsid w:val="00AD77C9"/>
    <w:rsid w:val="00AE2744"/>
    <w:rsid w:val="00AE59E2"/>
    <w:rsid w:val="00AE7754"/>
    <w:rsid w:val="00AF19A4"/>
    <w:rsid w:val="00AF35E9"/>
    <w:rsid w:val="00AF48E2"/>
    <w:rsid w:val="00AF55CD"/>
    <w:rsid w:val="00AF58F6"/>
    <w:rsid w:val="00B007C8"/>
    <w:rsid w:val="00B015FB"/>
    <w:rsid w:val="00B02965"/>
    <w:rsid w:val="00B032BB"/>
    <w:rsid w:val="00B0740A"/>
    <w:rsid w:val="00B10C88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8F0"/>
    <w:rsid w:val="00B53DE3"/>
    <w:rsid w:val="00B5420F"/>
    <w:rsid w:val="00B659B4"/>
    <w:rsid w:val="00B71561"/>
    <w:rsid w:val="00B71A50"/>
    <w:rsid w:val="00B759CE"/>
    <w:rsid w:val="00B81170"/>
    <w:rsid w:val="00B824C1"/>
    <w:rsid w:val="00B82C1C"/>
    <w:rsid w:val="00B84573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D1748"/>
    <w:rsid w:val="00BD377F"/>
    <w:rsid w:val="00BE1879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173E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3CFE"/>
    <w:rsid w:val="00C442F7"/>
    <w:rsid w:val="00C45929"/>
    <w:rsid w:val="00C475C2"/>
    <w:rsid w:val="00C47909"/>
    <w:rsid w:val="00C52DBE"/>
    <w:rsid w:val="00C53442"/>
    <w:rsid w:val="00C55ED6"/>
    <w:rsid w:val="00C5704F"/>
    <w:rsid w:val="00C57D16"/>
    <w:rsid w:val="00C67889"/>
    <w:rsid w:val="00C700CC"/>
    <w:rsid w:val="00C70398"/>
    <w:rsid w:val="00C715F4"/>
    <w:rsid w:val="00C743EC"/>
    <w:rsid w:val="00C75619"/>
    <w:rsid w:val="00C8235C"/>
    <w:rsid w:val="00C82C17"/>
    <w:rsid w:val="00C83518"/>
    <w:rsid w:val="00C86145"/>
    <w:rsid w:val="00C86C5D"/>
    <w:rsid w:val="00C9444E"/>
    <w:rsid w:val="00C95136"/>
    <w:rsid w:val="00C96A22"/>
    <w:rsid w:val="00C97C28"/>
    <w:rsid w:val="00C97E25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CBB"/>
    <w:rsid w:val="00CE0832"/>
    <w:rsid w:val="00CE7662"/>
    <w:rsid w:val="00CE7F90"/>
    <w:rsid w:val="00CF4A23"/>
    <w:rsid w:val="00CF5D4C"/>
    <w:rsid w:val="00CF6EFE"/>
    <w:rsid w:val="00D00DE0"/>
    <w:rsid w:val="00D01C5D"/>
    <w:rsid w:val="00D02000"/>
    <w:rsid w:val="00D02544"/>
    <w:rsid w:val="00D030BA"/>
    <w:rsid w:val="00D0579F"/>
    <w:rsid w:val="00D062EA"/>
    <w:rsid w:val="00D077EC"/>
    <w:rsid w:val="00D141EA"/>
    <w:rsid w:val="00D146F8"/>
    <w:rsid w:val="00D15A8F"/>
    <w:rsid w:val="00D167CB"/>
    <w:rsid w:val="00D1691C"/>
    <w:rsid w:val="00D23B93"/>
    <w:rsid w:val="00D24CFC"/>
    <w:rsid w:val="00D2551F"/>
    <w:rsid w:val="00D25DC6"/>
    <w:rsid w:val="00D26508"/>
    <w:rsid w:val="00D2675F"/>
    <w:rsid w:val="00D26A9B"/>
    <w:rsid w:val="00D30F48"/>
    <w:rsid w:val="00D40212"/>
    <w:rsid w:val="00D42344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2DD"/>
    <w:rsid w:val="00D60F67"/>
    <w:rsid w:val="00D64AF1"/>
    <w:rsid w:val="00D66575"/>
    <w:rsid w:val="00D73551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484A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4A71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3CAA"/>
    <w:rsid w:val="00E07107"/>
    <w:rsid w:val="00E07ACE"/>
    <w:rsid w:val="00E1011E"/>
    <w:rsid w:val="00E113F8"/>
    <w:rsid w:val="00E1221E"/>
    <w:rsid w:val="00E1464B"/>
    <w:rsid w:val="00E244E8"/>
    <w:rsid w:val="00E30C5F"/>
    <w:rsid w:val="00E30D0D"/>
    <w:rsid w:val="00E337E9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73BB2"/>
    <w:rsid w:val="00E86752"/>
    <w:rsid w:val="00E94D18"/>
    <w:rsid w:val="00E96A55"/>
    <w:rsid w:val="00E97B3A"/>
    <w:rsid w:val="00EA2132"/>
    <w:rsid w:val="00EA21D4"/>
    <w:rsid w:val="00EA39E3"/>
    <w:rsid w:val="00EA7CC3"/>
    <w:rsid w:val="00EB0148"/>
    <w:rsid w:val="00EB0A42"/>
    <w:rsid w:val="00EB18DA"/>
    <w:rsid w:val="00EB32B0"/>
    <w:rsid w:val="00EB53CE"/>
    <w:rsid w:val="00EB751A"/>
    <w:rsid w:val="00EC1301"/>
    <w:rsid w:val="00EC5FC5"/>
    <w:rsid w:val="00ED2BF2"/>
    <w:rsid w:val="00ED53BE"/>
    <w:rsid w:val="00ED7458"/>
    <w:rsid w:val="00EE1182"/>
    <w:rsid w:val="00EE27AC"/>
    <w:rsid w:val="00EE3F0D"/>
    <w:rsid w:val="00EE60FC"/>
    <w:rsid w:val="00EE7610"/>
    <w:rsid w:val="00EF452A"/>
    <w:rsid w:val="00EF53BE"/>
    <w:rsid w:val="00EF5A17"/>
    <w:rsid w:val="00EF5D98"/>
    <w:rsid w:val="00EF6226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27CF"/>
    <w:rsid w:val="00F33375"/>
    <w:rsid w:val="00F350F4"/>
    <w:rsid w:val="00F446BC"/>
    <w:rsid w:val="00F44CBB"/>
    <w:rsid w:val="00F44F30"/>
    <w:rsid w:val="00F4698D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258D"/>
    <w:rsid w:val="00F84572"/>
    <w:rsid w:val="00F9006C"/>
    <w:rsid w:val="00F91494"/>
    <w:rsid w:val="00FA1320"/>
    <w:rsid w:val="00FA3381"/>
    <w:rsid w:val="00FA6330"/>
    <w:rsid w:val="00FA6542"/>
    <w:rsid w:val="00FB4B37"/>
    <w:rsid w:val="00FB5303"/>
    <w:rsid w:val="00FB56E6"/>
    <w:rsid w:val="00FB69FE"/>
    <w:rsid w:val="00FB6F56"/>
    <w:rsid w:val="00FB7B58"/>
    <w:rsid w:val="00FC0CCD"/>
    <w:rsid w:val="00FC16D2"/>
    <w:rsid w:val="00FC5646"/>
    <w:rsid w:val="00FD23DB"/>
    <w:rsid w:val="00FD29BD"/>
    <w:rsid w:val="00FE1644"/>
    <w:rsid w:val="00FE358C"/>
    <w:rsid w:val="00FE4635"/>
    <w:rsid w:val="00FE597D"/>
    <w:rsid w:val="00FE63D0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E6291D-FC86-4AF6-A020-DAE60F7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117C"/>
    <w:rPr>
      <w:kern w:val="28"/>
      <w:sz w:val="22"/>
      <w:szCs w:val="22"/>
      <w:lang w:val="en-US" w:eastAsia="en-US"/>
    </w:rPr>
  </w:style>
  <w:style w:type="paragraph" w:styleId="Stopka">
    <w:name w:val="footer"/>
    <w:basedOn w:val="Normalny"/>
    <w:qFormat/>
    <w:rsid w:val="00743976"/>
  </w:style>
  <w:style w:type="paragraph" w:styleId="Tekstprzypisudolnego">
    <w:name w:val="footnote text"/>
    <w:basedOn w:val="Normalny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743976"/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UyteHipercze">
    <w:name w:val="FollowedHyperlink"/>
    <w:rsid w:val="00AA3B81"/>
    <w:rPr>
      <w:color w:val="800080"/>
      <w:u w:val="single"/>
    </w:rPr>
  </w:style>
  <w:style w:type="table" w:styleId="Tabela-Siatka">
    <w:name w:val="Table Grid"/>
    <w:basedOn w:val="Standardowy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3976"/>
    <w:rPr>
      <w:rFonts w:ascii="Tahoma" w:hAnsi="Tahoma" w:cs="Tahoma"/>
      <w:sz w:val="16"/>
      <w:szCs w:val="16"/>
      <w:lang w:val="en-US" w:eastAsia="en-US"/>
    </w:rPr>
  </w:style>
  <w:style w:type="paragraph" w:customStyle="1" w:styleId="quotes">
    <w:name w:val="quotes"/>
    <w:basedOn w:val="Normalny"/>
    <w:next w:val="Normalny"/>
    <w:rsid w:val="00743976"/>
    <w:pPr>
      <w:ind w:left="720"/>
    </w:pPr>
    <w:rPr>
      <w:i/>
    </w:rPr>
  </w:style>
  <w:style w:type="character" w:styleId="Odwoaniedokomentarza">
    <w:name w:val="annotation reference"/>
    <w:basedOn w:val="Domylnaczcionkaakapitu"/>
    <w:semiHidden/>
    <w:unhideWhenUsed/>
    <w:rsid w:val="00093A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3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3AE7"/>
    <w:rPr>
      <w:lang w:eastAsia="en-US"/>
    </w:rPr>
  </w:style>
  <w:style w:type="paragraph" w:styleId="Poprawka">
    <w:name w:val="Revision"/>
    <w:hidden/>
    <w:uiPriority w:val="99"/>
    <w:semiHidden/>
    <w:rsid w:val="0034233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@eesc.europ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api2016.eesc.europa.eu/v1/documents/eesc-2019-00898-00-02-tcd-tra-en.docx/cont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fo-coronavirus.be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net.eesc.europa.eu/EN/members/Pages/coronaviru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Pharmaceutical strategy</vt:lpstr>
      <vt:lpstr>Pharmaceutical strategy</vt:lpstr>
    </vt:vector>
  </TitlesOfParts>
  <Company>CESE-CdR</Company>
  <LinksUpToDate>false</LinksUpToDate>
  <CharactersWithSpaces>2249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strategy</dc:title>
  <dc:creator>Merja Mankki</dc:creator>
  <cp:keywords>EESC-2020-05886-01-00-CONVPOJ-TRA-EN</cp:keywords>
  <dc:description>Rapporteur: - SCHAFFENRATH Original language: - EN Date of document: - 22/02/2021 Date of meeting: - 08/03/2021 External documents: - COM(2020)761-final Administrator responsible: -  BERNARD Dalila</dc:description>
  <cp:lastModifiedBy>Lech Pilawski</cp:lastModifiedBy>
  <cp:revision>2</cp:revision>
  <cp:lastPrinted>2016-01-26T08:24:00Z</cp:lastPrinted>
  <dcterms:created xsi:type="dcterms:W3CDTF">2021-02-27T10:49:00Z</dcterms:created>
  <dcterms:modified xsi:type="dcterms:W3CDTF">2021-02-27T10:49:00Z</dcterms:modified>
  <cp:category>INT/926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22/02/2021, 22/02/2021, 15/01/2021, 19/11/2020, 30/07/2020, 12/06/2020, 12/06/2020, 05/06/2020, 14/10/2015, 14/10/2015, 25/08/2015, 08/07/2015, 08/07/2015, 08/07/2015, 14/04/2015, 14/04/2015, 11/03/2015, 11/03/2015, 10/03/2015, 12/02/2015, 12/02/2015, 05/</vt:lpwstr>
  </property>
  <property fmtid="{D5CDD505-2E9C-101B-9397-08002B2CF9AE}" pid="5" name="Pref_Time">
    <vt:lpwstr>17:29:29, 17:20:54, 17:18:19, 08:25:53, 15:09:16, 09:13:40, 09:08:46, 10:45:45, 16:18:11, 15:10:47, 17:55:51, 16:04:01, 15:49:43, 14:32:28, 14:13:05, 10:42:15, 11:11:22, 10:40:42, 17:08:56, 17:46:58, 17:13:09, 17:13:08, 16:53:34</vt:lpwstr>
  </property>
  <property fmtid="{D5CDD505-2E9C-101B-9397-08002B2CF9AE}" pid="6" name="Pref_User">
    <vt:lpwstr>enied, htoo, enied, enied, hnic, enied, ssex, enied, jhvi, htoo, amett, amett, dtai, htoo, mkop, ymur, mkop, amett, htoo, mkop, htoo, amett, htoo</vt:lpwstr>
  </property>
  <property fmtid="{D5CDD505-2E9C-101B-9397-08002B2CF9AE}" pid="7" name="Pref_FileName">
    <vt:lpwstr>EESC-2020-05886-01-00-CONVPOJ-TRA-EN-CRR.docx, EESC-2020-05886-01-00-CONVPOJ-CRR-EN.docx, EESC-2020-05886-00-00-CONVPOJ-TRA-EN-CRR.docx, EESC-2020-05244-00-00-CONVPOJ-ORI.docx, EESC-2020-02529-00-02-CONVPOJ-ORI.docx, EESC-2020-02529-00-01-CONVPOJ-TRA-EN-C</vt:lpwstr>
  </property>
  <property fmtid="{D5CDD505-2E9C-101B-9397-08002B2CF9AE}" pid="8" name="ContentTypeId">
    <vt:lpwstr>0x010100EA97B91038054C99906057A708A1480A0076B3A83997D445469E673E9B07871DA8</vt:lpwstr>
  </property>
  <property fmtid="{D5CDD505-2E9C-101B-9397-08002B2CF9AE}" pid="9" name="_dlc_DocIdItemGuid">
    <vt:lpwstr>075412f6-07c6-4c46-9e83-d04f2c1c8dd3</vt:lpwstr>
  </property>
  <property fmtid="{D5CDD505-2E9C-101B-9397-08002B2CF9AE}" pid="10" name="AvailableTranslations">
    <vt:lpwstr>11;#FR|d2afafd3-4c81-4f60-8f52-ee33f2f54ff3;#4;#EN|f2175f21-25d7-44a3-96da-d6a61b075e1b;#10;#DE|f6b31e5a-26fa-4935-b661-318e46daf27e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</vt:i4>
  </property>
  <property fmtid="{D5CDD505-2E9C-101B-9397-08002B2CF9AE}" pid="13" name="DossierName_0">
    <vt:lpwstr>INT|e1edfecb-ed43-427b-bb02-d45fe6645386</vt:lpwstr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5886</vt:i4>
  </property>
  <property fmtid="{D5CDD505-2E9C-101B-9397-08002B2CF9AE}" pid="16" name="FicheYear">
    <vt:i4>2020</vt:i4>
  </property>
  <property fmtid="{D5CDD505-2E9C-101B-9397-08002B2CF9AE}" pid="17" name="DocumentVersion">
    <vt:i4>0</vt:i4>
  </property>
  <property fmtid="{D5CDD505-2E9C-101B-9397-08002B2CF9AE}" pid="18" name="DossierNumber">
    <vt:i4>926</vt:i4>
  </property>
  <property fmtid="{D5CDD505-2E9C-101B-9397-08002B2CF9AE}" pid="19" name="DocumentStatus">
    <vt:lpwstr>2;#TRA|150d2a88-1431-44e6-a8ca-0bb753ab8672</vt:lpwstr>
  </property>
  <property fmtid="{D5CDD505-2E9C-101B-9397-08002B2CF9AE}" pid="20" name="DocumentPart">
    <vt:i4>1</vt:i4>
  </property>
  <property fmtid="{D5CDD505-2E9C-101B-9397-08002B2CF9AE}" pid="21" name="DossierName">
    <vt:lpwstr>94;#INT|e1edfecb-ed43-427b-bb02-d45fe6645386</vt:lpwstr>
  </property>
  <property fmtid="{D5CDD505-2E9C-101B-9397-08002B2CF9AE}" pid="22" name="DocumentSource">
    <vt:lpwstr>1;#EESC|422833ec-8d7e-4e65-8e4e-8bed07ffb729</vt:lpwstr>
  </property>
  <property fmtid="{D5CDD505-2E9C-101B-9397-08002B2CF9AE}" pid="23" name="DocumentType">
    <vt:lpwstr>19;#CONVPOJ|4be1222e-972b-4c27-a530-eec9a2dcd101</vt:lpwstr>
  </property>
  <property fmtid="{D5CDD505-2E9C-101B-9397-08002B2CF9AE}" pid="24" name="RequestingService">
    <vt:lpwstr>Marché unique, production, consommation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MeetingName_0">
    <vt:lpwstr>INT/926|3c034e03-62de-439a-b4d1-3b6ce604a182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OriginalLanguage">
    <vt:lpwstr>4;#EN|f2175f21-25d7-44a3-96da-d6a61b075e1b</vt:lpwstr>
  </property>
  <property fmtid="{D5CDD505-2E9C-101B-9397-08002B2CF9AE}" pid="29" name="MeetingName">
    <vt:lpwstr>276;#INT/926|3c034e03-62de-439a-b4d1-3b6ce604a182</vt:lpwstr>
  </property>
  <property fmtid="{D5CDD505-2E9C-101B-9397-08002B2CF9AE}" pid="30" name="MeetingDate">
    <vt:filetime>2021-03-08T12:00:00Z</vt:filetime>
  </property>
  <property fmtid="{D5CDD505-2E9C-101B-9397-08002B2CF9AE}" pid="31" name="AvailableTranslations_0">
    <vt:lpwstr/>
  </property>
  <property fmtid="{D5CDD505-2E9C-101B-9397-08002B2CF9AE}" pid="32" name="DocumentStatus_0">
    <vt:lpwstr>TRA|150d2a88-1431-44e6-a8ca-0bb753ab8672</vt:lpwstr>
  </property>
  <property fmtid="{D5CDD505-2E9C-101B-9397-08002B2CF9AE}" pid="33" name="OriginalLanguage_0">
    <vt:lpwstr>EN|f2175f21-25d7-44a3-96da-d6a61b075e1b</vt:lpwstr>
  </property>
  <property fmtid="{D5CDD505-2E9C-101B-9397-08002B2CF9AE}" pid="34" name="TaxCatchAll">
    <vt:lpwstr>4;#EN|f2175f21-25d7-44a3-96da-d6a61b075e1b;#94;#INT|e1edfecb-ed43-427b-bb02-d45fe6645386;#6;#Final|ea5e6674-7b27-4bac-b091-73adbb394efe;#5;#Unrestricted|826e22d7-d029-4ec0-a450-0c28ff673572;#276;#INT/926|3c034e03-62de-439a-b4d1-3b6ce604a182;#2;#TRA|150d2a</vt:lpwstr>
  </property>
  <property fmtid="{D5CDD505-2E9C-101B-9397-08002B2CF9AE}" pid="35" name="Rapporteur">
    <vt:lpwstr>SCHAFFENRATH</vt:lpwstr>
  </property>
  <property fmtid="{D5CDD505-2E9C-101B-9397-08002B2CF9AE}" pid="36" name="VersionStatus_0">
    <vt:lpwstr>Final|ea5e6674-7b27-4bac-b091-73adbb394efe</vt:lpwstr>
  </property>
  <property fmtid="{D5CDD505-2E9C-101B-9397-08002B2CF9AE}" pid="37" name="VersionStatus">
    <vt:lpwstr>6;#Final|ea5e6674-7b27-4bac-b091-73adbb394efe</vt:lpwstr>
  </property>
  <property fmtid="{D5CDD505-2E9C-101B-9397-08002B2CF9AE}" pid="38" name="DocumentYear">
    <vt:i4>2020</vt:i4>
  </property>
  <property fmtid="{D5CDD505-2E9C-101B-9397-08002B2CF9AE}" pid="39" name="FicheNumber">
    <vt:i4>846</vt:i4>
  </property>
  <property fmtid="{D5CDD505-2E9C-101B-9397-08002B2CF9AE}" pid="40" name="DocumentLanguage">
    <vt:lpwstr>4;#EN|f2175f21-25d7-44a3-96da-d6a61b075e1b</vt:lpwstr>
  </property>
  <property fmtid="{D5CDD505-2E9C-101B-9397-08002B2CF9AE}" pid="41" name="_docset_NoMedatataSyncRequired">
    <vt:lpwstr>False</vt:lpwstr>
  </property>
</Properties>
</file>