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2E" w:rsidRPr="00994848" w:rsidRDefault="00DE60ED" w:rsidP="00D5391A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792605" cy="1239520"/>
            <wp:effectExtent l="0" t="0" r="0" b="0"/>
            <wp:docPr id="2" name="Picture 2" title="EESCLogo_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C4C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FDA8BD1" wp14:editId="2E32BB2D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B76" w:rsidRPr="0027786A" w:rsidRDefault="00CC0B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A8BD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CC0B76" w:rsidRPr="0027786A" w:rsidRDefault="00CC0B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34E9E" w:rsidRPr="00F2148F" w:rsidRDefault="00B34E9E" w:rsidP="00B34E9E">
      <w:pPr>
        <w:jc w:val="left"/>
        <w:rPr>
          <w:sz w:val="18"/>
          <w:szCs w:val="18"/>
        </w:rPr>
      </w:pPr>
    </w:p>
    <w:p w:rsidR="00792E08" w:rsidRPr="00994848" w:rsidRDefault="007F3E67" w:rsidP="00D5391A">
      <w:pPr>
        <w:jc w:val="right"/>
      </w:pPr>
      <w:r>
        <w:rPr>
          <w:b/>
        </w:rPr>
        <w:t>INT</w:t>
      </w:r>
    </w:p>
    <w:p w:rsidR="002524B4" w:rsidRPr="00994848" w:rsidRDefault="002524B4" w:rsidP="00F2148F"/>
    <w:p w:rsidR="00D576F0" w:rsidRPr="00994848" w:rsidRDefault="00D576F0" w:rsidP="00D5391A">
      <w:pPr>
        <w:jc w:val="center"/>
        <w:rPr>
          <w:b/>
        </w:rPr>
      </w:pPr>
      <w:r>
        <w:rPr>
          <w:b/>
        </w:rPr>
        <w:t>ZAWIADOMIENIE O POSIEDZENIU</w:t>
      </w:r>
    </w:p>
    <w:p w:rsidR="007F3E67" w:rsidRPr="00994848" w:rsidRDefault="007F3E67" w:rsidP="007F3E67">
      <w:pPr>
        <w:jc w:val="center"/>
        <w:rPr>
          <w:b/>
        </w:rPr>
      </w:pPr>
      <w:r>
        <w:rPr>
          <w:b/>
        </w:rPr>
        <w:t>SEKCJA JEDNOLITEGO RYNKU, PRODUKCJI I KONSUMPCJI</w:t>
      </w:r>
    </w:p>
    <w:p w:rsidR="00C75619" w:rsidRPr="00994848" w:rsidRDefault="00C75619" w:rsidP="00D539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9"/>
      </w:tblGrid>
      <w:tr w:rsidR="00093AE7" w:rsidRPr="00994848" w:rsidTr="00D2671A">
        <w:tc>
          <w:tcPr>
            <w:tcW w:w="9289" w:type="dxa"/>
          </w:tcPr>
          <w:p w:rsidR="00093AE7" w:rsidRPr="00994848" w:rsidRDefault="00093AE7" w:rsidP="00D2671A">
            <w:pPr>
              <w:jc w:val="center"/>
              <w:rPr>
                <w:b/>
              </w:rPr>
            </w:pPr>
            <w:r>
              <w:rPr>
                <w:b/>
              </w:rPr>
              <w:t>Prosimy o zapoznanie się z poniższymi uwagami specjalnymi.</w:t>
            </w:r>
          </w:p>
        </w:tc>
      </w:tr>
    </w:tbl>
    <w:p w:rsidR="00093AE7" w:rsidRPr="002B61D7" w:rsidRDefault="00093AE7" w:rsidP="00D5391A"/>
    <w:tbl>
      <w:tblPr>
        <w:tblStyle w:val="Tabela-Siatka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69"/>
      </w:tblGrid>
      <w:tr w:rsidR="00023D67" w:rsidRPr="002B61D7" w:rsidTr="00DB57AA">
        <w:tc>
          <w:tcPr>
            <w:tcW w:w="2518" w:type="dxa"/>
          </w:tcPr>
          <w:p w:rsidR="00023D67" w:rsidRPr="002B61D7" w:rsidRDefault="00023D67" w:rsidP="00D5391A">
            <w:pPr>
              <w:jc w:val="left"/>
              <w:rPr>
                <w:b/>
              </w:rPr>
            </w:pPr>
            <w:r w:rsidRPr="002B61D7">
              <w:rPr>
                <w:b/>
              </w:rPr>
              <w:t>Data</w:t>
            </w:r>
          </w:p>
        </w:tc>
        <w:tc>
          <w:tcPr>
            <w:tcW w:w="6769" w:type="dxa"/>
          </w:tcPr>
          <w:p w:rsidR="00023D67" w:rsidRPr="002B61D7" w:rsidRDefault="002B61D7" w:rsidP="00C01CBD">
            <w:pPr>
              <w:rPr>
                <w:b/>
              </w:rPr>
            </w:pPr>
            <w:r w:rsidRPr="002B61D7">
              <w:rPr>
                <w:b/>
              </w:rPr>
              <w:t>02/03/2021, 10.</w:t>
            </w:r>
            <w:r w:rsidR="00C01CBD" w:rsidRPr="002B61D7">
              <w:rPr>
                <w:b/>
              </w:rPr>
              <w:t>30</w:t>
            </w:r>
          </w:p>
        </w:tc>
      </w:tr>
      <w:tr w:rsidR="00023D67" w:rsidRPr="002B61D7" w:rsidTr="00DB57AA">
        <w:tc>
          <w:tcPr>
            <w:tcW w:w="2518" w:type="dxa"/>
          </w:tcPr>
          <w:p w:rsidR="00023D67" w:rsidRPr="002B61D7" w:rsidRDefault="00023D67" w:rsidP="00D5391A">
            <w:pPr>
              <w:jc w:val="left"/>
            </w:pPr>
            <w:r w:rsidRPr="002B61D7">
              <w:t>Miejsce</w:t>
            </w:r>
          </w:p>
        </w:tc>
        <w:tc>
          <w:tcPr>
            <w:tcW w:w="6769" w:type="dxa"/>
          </w:tcPr>
          <w:p w:rsidR="00023D67" w:rsidRPr="002B61D7" w:rsidRDefault="001A2B63" w:rsidP="007F3E67">
            <w:r w:rsidRPr="002B61D7">
              <w:t>Rue Belliard 99 – 1040 Bruksela</w:t>
            </w:r>
          </w:p>
        </w:tc>
      </w:tr>
      <w:tr w:rsidR="007F3E67" w:rsidRPr="002B61D7" w:rsidTr="00DB57AA">
        <w:tc>
          <w:tcPr>
            <w:tcW w:w="2518" w:type="dxa"/>
          </w:tcPr>
          <w:p w:rsidR="007F3E67" w:rsidRPr="002B61D7" w:rsidRDefault="007F3E67" w:rsidP="007F3E67">
            <w:pPr>
              <w:jc w:val="left"/>
            </w:pPr>
            <w:r w:rsidRPr="002B61D7">
              <w:t>Sala</w:t>
            </w:r>
          </w:p>
        </w:tc>
        <w:tc>
          <w:tcPr>
            <w:tcW w:w="6769" w:type="dxa"/>
          </w:tcPr>
          <w:p w:rsidR="007F3E67" w:rsidRPr="002B61D7" w:rsidRDefault="007F3E67" w:rsidP="007F3E67">
            <w:r w:rsidRPr="002B61D7">
              <w:t>Sala JDE 62 w połączeniu z posiedzeniem wirtualnym z wykorzystaniem Interactio</w:t>
            </w:r>
          </w:p>
        </w:tc>
      </w:tr>
      <w:tr w:rsidR="00023D67" w:rsidRPr="002B61D7" w:rsidTr="00DB57AA">
        <w:tc>
          <w:tcPr>
            <w:tcW w:w="2518" w:type="dxa"/>
          </w:tcPr>
          <w:p w:rsidR="00023D67" w:rsidRPr="002B61D7" w:rsidRDefault="008B654B" w:rsidP="007F3E67">
            <w:pPr>
              <w:jc w:val="left"/>
            </w:pPr>
            <w:r w:rsidRPr="002B61D7">
              <w:t>Przewodniczący</w:t>
            </w:r>
          </w:p>
        </w:tc>
        <w:tc>
          <w:tcPr>
            <w:tcW w:w="6769" w:type="dxa"/>
          </w:tcPr>
          <w:p w:rsidR="00023D67" w:rsidRPr="002B61D7" w:rsidRDefault="007F3E67" w:rsidP="00D5391A">
            <w:r w:rsidRPr="002B61D7">
              <w:t>Alain COHEUR</w:t>
            </w:r>
          </w:p>
        </w:tc>
      </w:tr>
      <w:tr w:rsidR="00EA21D4" w:rsidRPr="002B61D7" w:rsidTr="00DB57AA">
        <w:tc>
          <w:tcPr>
            <w:tcW w:w="2518" w:type="dxa"/>
          </w:tcPr>
          <w:p w:rsidR="00EA21D4" w:rsidRPr="002B61D7" w:rsidRDefault="00EA21D4" w:rsidP="00D5391A">
            <w:pPr>
              <w:jc w:val="left"/>
            </w:pPr>
            <w:r w:rsidRPr="002B61D7">
              <w:t>Posiedzenie nr</w:t>
            </w:r>
          </w:p>
        </w:tc>
        <w:tc>
          <w:tcPr>
            <w:tcW w:w="6769" w:type="dxa"/>
          </w:tcPr>
          <w:p w:rsidR="00EA21D4" w:rsidRPr="002B61D7" w:rsidRDefault="007F3E67" w:rsidP="00D5391A">
            <w:r w:rsidRPr="002B61D7">
              <w:t>205</w:t>
            </w:r>
          </w:p>
        </w:tc>
      </w:tr>
      <w:tr w:rsidR="00D26508" w:rsidRPr="002B61D7" w:rsidTr="00DB57AA">
        <w:tc>
          <w:tcPr>
            <w:tcW w:w="2518" w:type="dxa"/>
          </w:tcPr>
          <w:p w:rsidR="00D26508" w:rsidRPr="002B61D7" w:rsidRDefault="00F63E3B" w:rsidP="00D5391A">
            <w:pPr>
              <w:jc w:val="left"/>
            </w:pPr>
            <w:r w:rsidRPr="002B61D7">
              <w:t>Data dokumentu</w:t>
            </w:r>
          </w:p>
        </w:tc>
        <w:tc>
          <w:tcPr>
            <w:tcW w:w="6769" w:type="dxa"/>
          </w:tcPr>
          <w:p w:rsidR="00D26508" w:rsidRPr="002B61D7" w:rsidRDefault="00277A16">
            <w:pPr>
              <w:jc w:val="left"/>
            </w:pPr>
            <w:r w:rsidRPr="002B61D7">
              <w:t>23/02/2021</w:t>
            </w:r>
          </w:p>
        </w:tc>
      </w:tr>
      <w:tr w:rsidR="007F3E67" w:rsidRPr="002B61D7" w:rsidTr="00510CF2">
        <w:trPr>
          <w:trHeight w:val="452"/>
        </w:trPr>
        <w:tc>
          <w:tcPr>
            <w:tcW w:w="9287" w:type="dxa"/>
            <w:gridSpan w:val="2"/>
            <w:vAlign w:val="bottom"/>
          </w:tcPr>
          <w:p w:rsidR="007F3E67" w:rsidRPr="002B61D7" w:rsidRDefault="007F3E67" w:rsidP="00510CF2">
            <w:pPr>
              <w:spacing w:line="276" w:lineRule="auto"/>
              <w:rPr>
                <w:b/>
              </w:rPr>
            </w:pPr>
            <w:r w:rsidRPr="002B61D7">
              <w:rPr>
                <w:b/>
              </w:rPr>
              <w:t>Uwaga dla członków prezydium sekcji</w:t>
            </w:r>
          </w:p>
        </w:tc>
      </w:tr>
      <w:tr w:rsidR="007F3E67" w:rsidRPr="002B61D7" w:rsidTr="00DB57AA">
        <w:tc>
          <w:tcPr>
            <w:tcW w:w="2518" w:type="dxa"/>
          </w:tcPr>
          <w:p w:rsidR="007F3E67" w:rsidRPr="002B61D7" w:rsidRDefault="007F3E67" w:rsidP="00510CF2">
            <w:pPr>
              <w:spacing w:line="276" w:lineRule="auto"/>
              <w:jc w:val="left"/>
            </w:pPr>
            <w:r w:rsidRPr="002B61D7">
              <w:t>Posiedzenie prezydium sekcji</w:t>
            </w:r>
          </w:p>
        </w:tc>
        <w:tc>
          <w:tcPr>
            <w:tcW w:w="6769" w:type="dxa"/>
          </w:tcPr>
          <w:p w:rsidR="007F3E67" w:rsidRPr="002B61D7" w:rsidRDefault="002B61D7">
            <w:pPr>
              <w:spacing w:line="276" w:lineRule="auto"/>
            </w:pPr>
            <w:r w:rsidRPr="002B61D7">
              <w:t>02/03/2021, 9.30–10.</w:t>
            </w:r>
            <w:r w:rsidR="007F3E67" w:rsidRPr="002B61D7">
              <w:t>30, sala JDE 63, w połączeniu z posiedzeniem wirtualnym z wykorzystaniem Interactio</w:t>
            </w:r>
          </w:p>
        </w:tc>
      </w:tr>
    </w:tbl>
    <w:p w:rsidR="007F3E67" w:rsidRPr="002B61D7" w:rsidRDefault="007F3E67" w:rsidP="00510CF2">
      <w:pPr>
        <w:spacing w:line="276" w:lineRule="auto"/>
      </w:pPr>
    </w:p>
    <w:p w:rsidR="00792E08" w:rsidRPr="002B61D7" w:rsidRDefault="009A02FA" w:rsidP="00510CF2">
      <w:pPr>
        <w:spacing w:line="276" w:lineRule="auto"/>
      </w:pPr>
      <w:r w:rsidRPr="002B61D7">
        <w:t>Projekt porządku obrad:</w:t>
      </w:r>
    </w:p>
    <w:p w:rsidR="000543BB" w:rsidRPr="002B61D7" w:rsidRDefault="000543BB" w:rsidP="00F2148F">
      <w:pPr>
        <w:spacing w:line="276" w:lineRule="auto"/>
        <w:outlineLvl w:val="0"/>
      </w:pPr>
    </w:p>
    <w:p w:rsidR="007F3E67" w:rsidRPr="002B61D7" w:rsidRDefault="007F3E67" w:rsidP="00510CF2">
      <w:pPr>
        <w:pStyle w:val="Nagwek1"/>
        <w:spacing w:line="276" w:lineRule="auto"/>
      </w:pPr>
      <w:r w:rsidRPr="002B61D7">
        <w:t>Przyjęcie projektu porządku obrad</w:t>
      </w:r>
    </w:p>
    <w:p w:rsidR="007F3E67" w:rsidRPr="002B61D7" w:rsidRDefault="007F3E67" w:rsidP="00510CF2">
      <w:pPr>
        <w:spacing w:line="276" w:lineRule="auto"/>
        <w:outlineLvl w:val="0"/>
      </w:pPr>
    </w:p>
    <w:p w:rsidR="007F3E67" w:rsidRPr="002B61D7" w:rsidRDefault="007F3E67" w:rsidP="00510CF2">
      <w:pPr>
        <w:pStyle w:val="Nagwek1"/>
        <w:spacing w:line="276" w:lineRule="auto"/>
      </w:pPr>
      <w:r w:rsidRPr="002B61D7">
        <w:t>Zatwierdzenie protokołu 204. posiedzenia, które odbyło się w dniu 9 lutego 2021 r.</w:t>
      </w:r>
    </w:p>
    <w:p w:rsidR="007F3E67" w:rsidRPr="002B61D7" w:rsidRDefault="007F3E67" w:rsidP="00510CF2">
      <w:pPr>
        <w:pStyle w:val="Nagwek1"/>
        <w:numPr>
          <w:ilvl w:val="0"/>
          <w:numId w:val="0"/>
        </w:numPr>
        <w:spacing w:line="276" w:lineRule="auto"/>
        <w:ind w:left="567"/>
      </w:pPr>
      <w:r w:rsidRPr="002B61D7">
        <w:t>INT – EESC-2021-00780-00-00-PV-TRA</w:t>
      </w:r>
    </w:p>
    <w:p w:rsidR="007F3E67" w:rsidRPr="002B61D7" w:rsidRDefault="007F3E67" w:rsidP="00510CF2">
      <w:pPr>
        <w:spacing w:line="276" w:lineRule="auto"/>
      </w:pPr>
    </w:p>
    <w:p w:rsidR="009E4E19" w:rsidRPr="002B61D7" w:rsidRDefault="009E4E19" w:rsidP="00510CF2">
      <w:pPr>
        <w:pStyle w:val="Nagwek1"/>
        <w:spacing w:line="276" w:lineRule="auto"/>
      </w:pPr>
      <w:r w:rsidRPr="002B61D7">
        <w:t>Komunikaty przewodniczącego i sprawozdania z misji</w:t>
      </w:r>
    </w:p>
    <w:p w:rsidR="009E4E19" w:rsidRPr="002B61D7" w:rsidRDefault="009E4E19" w:rsidP="00510CF2">
      <w:pPr>
        <w:spacing w:line="276" w:lineRule="auto"/>
      </w:pPr>
    </w:p>
    <w:p w:rsidR="00280E7A" w:rsidRPr="002B61D7" w:rsidRDefault="00B007D6" w:rsidP="00510CF2">
      <w:pPr>
        <w:pStyle w:val="Nagwek1"/>
        <w:spacing w:line="276" w:lineRule="auto"/>
      </w:pPr>
      <w:r w:rsidRPr="002B61D7">
        <w:t>INT/916 – Plan działania na rzecz unii celnej</w:t>
      </w:r>
    </w:p>
    <w:p w:rsidR="002F6386" w:rsidRPr="002B61D7" w:rsidRDefault="00280E7A" w:rsidP="00510CF2">
      <w:pPr>
        <w:pStyle w:val="Nagwek1"/>
        <w:numPr>
          <w:ilvl w:val="0"/>
          <w:numId w:val="0"/>
        </w:numPr>
        <w:spacing w:line="276" w:lineRule="auto"/>
        <w:ind w:left="567"/>
      </w:pPr>
      <w:r w:rsidRPr="002B61D7">
        <w:t>COM(2020) 581 final</w:t>
      </w:r>
    </w:p>
    <w:p w:rsidR="00280E7A" w:rsidRPr="002B61D7" w:rsidRDefault="00280E7A" w:rsidP="00510CF2">
      <w:pPr>
        <w:spacing w:line="276" w:lineRule="auto"/>
        <w:ind w:left="567"/>
      </w:pPr>
      <w:r w:rsidRPr="002B61D7">
        <w:tab/>
        <w:t>INT/916 – EESC-2020-05102-00-00-PA-TRA</w:t>
      </w:r>
    </w:p>
    <w:p w:rsidR="00280E7A" w:rsidRPr="002B61D7" w:rsidRDefault="00280E7A" w:rsidP="00510CF2">
      <w:pPr>
        <w:spacing w:line="276" w:lineRule="auto"/>
        <w:ind w:left="567"/>
      </w:pPr>
      <w:r w:rsidRPr="002B61D7">
        <w:t>Sprawozdawca: Anastasis YIAPANIS (CY-III)</w:t>
      </w:r>
    </w:p>
    <w:p w:rsidR="00280E7A" w:rsidRPr="002B61D7" w:rsidRDefault="00280E7A" w:rsidP="00510CF2">
      <w:pPr>
        <w:spacing w:line="276" w:lineRule="auto"/>
      </w:pPr>
    </w:p>
    <w:p w:rsidR="00280E7A" w:rsidRPr="002B61D7" w:rsidRDefault="00280E7A" w:rsidP="00510CF2">
      <w:pPr>
        <w:pStyle w:val="Nagwek1"/>
        <w:spacing w:line="276" w:lineRule="auto"/>
      </w:pPr>
      <w:r w:rsidRPr="002B61D7">
        <w:tab/>
        <w:t>INT/917 – Pojedynczy punkt kontaktowy w dziedzinie ceł</w:t>
      </w:r>
    </w:p>
    <w:p w:rsidR="00280E7A" w:rsidRPr="002B61D7" w:rsidRDefault="00280E7A" w:rsidP="00F2148F">
      <w:pPr>
        <w:pStyle w:val="Nagwek1"/>
        <w:numPr>
          <w:ilvl w:val="0"/>
          <w:numId w:val="0"/>
        </w:numPr>
        <w:spacing w:line="276" w:lineRule="auto"/>
        <w:ind w:left="567"/>
      </w:pPr>
      <w:r w:rsidRPr="002B61D7">
        <w:tab/>
        <w:t>COM(2020) 673 final – 2020/0306 (COD)</w:t>
      </w:r>
    </w:p>
    <w:p w:rsidR="00280E7A" w:rsidRPr="002B61D7" w:rsidRDefault="00280E7A" w:rsidP="00F2148F">
      <w:pPr>
        <w:pStyle w:val="Nagwek1"/>
        <w:numPr>
          <w:ilvl w:val="0"/>
          <w:numId w:val="0"/>
        </w:numPr>
        <w:spacing w:line="276" w:lineRule="auto"/>
        <w:ind w:left="567"/>
      </w:pPr>
      <w:r w:rsidRPr="002B61D7">
        <w:t>INT/917 – EESC-2020-05113-00-00-PA-TRA</w:t>
      </w:r>
    </w:p>
    <w:p w:rsidR="00280E7A" w:rsidRPr="002B61D7" w:rsidRDefault="00280E7A" w:rsidP="00F2148F">
      <w:pPr>
        <w:pStyle w:val="Nagwek1"/>
        <w:numPr>
          <w:ilvl w:val="0"/>
          <w:numId w:val="0"/>
        </w:numPr>
        <w:spacing w:line="276" w:lineRule="auto"/>
        <w:ind w:left="567"/>
      </w:pPr>
      <w:r w:rsidRPr="002B61D7">
        <w:t>Sprawozdawca: Athanasios IOANNIDIS (EL-III)</w:t>
      </w:r>
    </w:p>
    <w:p w:rsidR="00280E7A" w:rsidRPr="002B61D7" w:rsidRDefault="00280E7A" w:rsidP="00510CF2">
      <w:pPr>
        <w:pStyle w:val="Nagwek1"/>
        <w:numPr>
          <w:ilvl w:val="0"/>
          <w:numId w:val="0"/>
        </w:numPr>
        <w:spacing w:line="276" w:lineRule="auto"/>
      </w:pPr>
    </w:p>
    <w:p w:rsidR="00DC63AB" w:rsidRPr="002B61D7" w:rsidRDefault="00DC63AB" w:rsidP="00F2148F">
      <w:pPr>
        <w:pStyle w:val="Nagwek1"/>
        <w:keepNext/>
        <w:spacing w:line="276" w:lineRule="auto"/>
      </w:pPr>
      <w:r w:rsidRPr="002B61D7">
        <w:lastRenderedPageBreak/>
        <w:tab/>
        <w:t>INT/918 – Prognozowanie strategiczne</w:t>
      </w:r>
    </w:p>
    <w:p w:rsidR="00DC63AB" w:rsidRPr="002B61D7" w:rsidRDefault="00DC63AB" w:rsidP="00510CF2">
      <w:pPr>
        <w:pStyle w:val="Nagwek1"/>
        <w:keepNext/>
        <w:numPr>
          <w:ilvl w:val="0"/>
          <w:numId w:val="0"/>
        </w:numPr>
        <w:spacing w:line="276" w:lineRule="auto"/>
        <w:ind w:left="567"/>
      </w:pPr>
      <w:r w:rsidRPr="002B61D7">
        <w:tab/>
        <w:t>COM(2020) 493 final</w:t>
      </w:r>
    </w:p>
    <w:p w:rsidR="00DC63AB" w:rsidRPr="002B61D7" w:rsidRDefault="00DC63AB" w:rsidP="00510CF2">
      <w:pPr>
        <w:pStyle w:val="Nagwek1"/>
        <w:keepNext/>
        <w:numPr>
          <w:ilvl w:val="0"/>
          <w:numId w:val="0"/>
        </w:numPr>
        <w:spacing w:line="276" w:lineRule="auto"/>
        <w:ind w:left="567"/>
      </w:pPr>
      <w:r w:rsidRPr="002B61D7">
        <w:t>INT/918 – EESC-2020-05345-00-00-PA-TRA</w:t>
      </w:r>
    </w:p>
    <w:p w:rsidR="00DC63AB" w:rsidRPr="002B61D7" w:rsidRDefault="00DC63AB" w:rsidP="00510CF2">
      <w:pPr>
        <w:pStyle w:val="Nagwek1"/>
        <w:numPr>
          <w:ilvl w:val="0"/>
          <w:numId w:val="0"/>
        </w:numPr>
        <w:spacing w:line="276" w:lineRule="auto"/>
        <w:ind w:left="567"/>
      </w:pPr>
      <w:r w:rsidRPr="002B61D7">
        <w:t>Sprawozdawczyni: Sandra PARTHIE (DE-I)</w:t>
      </w:r>
    </w:p>
    <w:p w:rsidR="00DC63AB" w:rsidRPr="002B61D7" w:rsidRDefault="00DC63AB" w:rsidP="00510CF2">
      <w:pPr>
        <w:pStyle w:val="Nagwek1"/>
        <w:numPr>
          <w:ilvl w:val="0"/>
          <w:numId w:val="0"/>
        </w:numPr>
        <w:spacing w:line="276" w:lineRule="auto"/>
      </w:pPr>
    </w:p>
    <w:p w:rsidR="007E64BB" w:rsidRPr="002B61D7" w:rsidRDefault="007E64BB" w:rsidP="00510CF2">
      <w:pPr>
        <w:pStyle w:val="Nagwek1"/>
        <w:spacing w:line="276" w:lineRule="auto"/>
      </w:pPr>
      <w:r w:rsidRPr="002B61D7">
        <w:tab/>
        <w:t>INT/920 – Strategia w zakresie płatności w sektorze detalicznym</w:t>
      </w:r>
    </w:p>
    <w:p w:rsidR="007E64BB" w:rsidRPr="002B61D7" w:rsidRDefault="007E64BB" w:rsidP="00510CF2">
      <w:pPr>
        <w:pStyle w:val="Nagwek1"/>
        <w:numPr>
          <w:ilvl w:val="0"/>
          <w:numId w:val="0"/>
        </w:numPr>
        <w:spacing w:line="276" w:lineRule="auto"/>
        <w:ind w:left="567"/>
      </w:pPr>
      <w:r w:rsidRPr="002B61D7">
        <w:tab/>
        <w:t>COM(2020) 592 final</w:t>
      </w:r>
    </w:p>
    <w:p w:rsidR="007E64BB" w:rsidRPr="002B61D7" w:rsidRDefault="007E64BB" w:rsidP="00510CF2">
      <w:pPr>
        <w:pStyle w:val="Nagwek1"/>
        <w:numPr>
          <w:ilvl w:val="0"/>
          <w:numId w:val="0"/>
        </w:numPr>
        <w:spacing w:line="276" w:lineRule="auto"/>
        <w:ind w:left="567"/>
      </w:pPr>
      <w:r w:rsidRPr="002B61D7">
        <w:t>INT/920 – EESC-2020-05186-00-00-PA-TRA</w:t>
      </w:r>
    </w:p>
    <w:p w:rsidR="007E64BB" w:rsidRPr="002B61D7" w:rsidRDefault="007E64BB" w:rsidP="00510CF2">
      <w:pPr>
        <w:pStyle w:val="Nagwek1"/>
        <w:numPr>
          <w:ilvl w:val="0"/>
          <w:numId w:val="0"/>
        </w:numPr>
        <w:spacing w:line="276" w:lineRule="auto"/>
        <w:ind w:left="567"/>
      </w:pPr>
      <w:r w:rsidRPr="002B61D7">
        <w:t>Sprawozdawca: Antonio GARCÍA DEL RIEGO (ES-I)</w:t>
      </w:r>
    </w:p>
    <w:p w:rsidR="007E64BB" w:rsidRPr="002B61D7" w:rsidRDefault="007E64BB" w:rsidP="00510CF2">
      <w:pPr>
        <w:pStyle w:val="Nagwek1"/>
        <w:numPr>
          <w:ilvl w:val="0"/>
          <w:numId w:val="0"/>
        </w:numPr>
        <w:spacing w:line="276" w:lineRule="auto"/>
        <w:ind w:left="567"/>
      </w:pPr>
      <w:r w:rsidRPr="002B61D7">
        <w:t>Współsprawozdawca: Kęstutis KUPŠYS (LT-III)</w:t>
      </w:r>
    </w:p>
    <w:p w:rsidR="00280E7A" w:rsidRPr="002B61D7" w:rsidRDefault="00280E7A" w:rsidP="00510CF2">
      <w:pPr>
        <w:spacing w:line="276" w:lineRule="auto"/>
      </w:pPr>
    </w:p>
    <w:p w:rsidR="00B007D6" w:rsidRPr="002B61D7" w:rsidRDefault="00B007D6" w:rsidP="00510CF2">
      <w:pPr>
        <w:pStyle w:val="Nagwek1"/>
        <w:spacing w:line="276" w:lineRule="auto"/>
      </w:pPr>
      <w:r w:rsidRPr="002B61D7">
        <w:tab/>
        <w:t>INT/924 – Nowa europejska przestrzeń badawcza na rzecz badań naukowych i innowacji</w:t>
      </w:r>
    </w:p>
    <w:p w:rsidR="00B007D6" w:rsidRPr="002B61D7" w:rsidRDefault="00B007D6" w:rsidP="00510CF2">
      <w:pPr>
        <w:pStyle w:val="Nagwek1"/>
        <w:numPr>
          <w:ilvl w:val="0"/>
          <w:numId w:val="0"/>
        </w:numPr>
        <w:spacing w:line="276" w:lineRule="auto"/>
        <w:ind w:left="567"/>
      </w:pPr>
      <w:r w:rsidRPr="002B61D7">
        <w:tab/>
        <w:t>COM(2020) 628 final</w:t>
      </w:r>
    </w:p>
    <w:p w:rsidR="00B007D6" w:rsidRPr="002B61D7" w:rsidRDefault="00B007D6" w:rsidP="00510CF2">
      <w:pPr>
        <w:pStyle w:val="Nagwek1"/>
        <w:numPr>
          <w:ilvl w:val="0"/>
          <w:numId w:val="0"/>
        </w:numPr>
        <w:spacing w:line="276" w:lineRule="auto"/>
        <w:ind w:left="567"/>
      </w:pPr>
      <w:r w:rsidRPr="002B61D7">
        <w:t>INT/924 – EESC-2020-05146-00-00-PA-TRA</w:t>
      </w:r>
    </w:p>
    <w:p w:rsidR="00B007D6" w:rsidRPr="002B61D7" w:rsidRDefault="00B007D6" w:rsidP="00510CF2">
      <w:pPr>
        <w:pStyle w:val="Nagwek1"/>
        <w:numPr>
          <w:ilvl w:val="0"/>
          <w:numId w:val="0"/>
        </w:numPr>
        <w:spacing w:line="276" w:lineRule="auto"/>
        <w:ind w:left="567"/>
      </w:pPr>
      <w:r w:rsidRPr="002B61D7">
        <w:t>Sprawozdawca: Paul RÜBIG (AT-I)</w:t>
      </w:r>
    </w:p>
    <w:p w:rsidR="00280E7A" w:rsidRPr="002B61D7" w:rsidRDefault="00280E7A" w:rsidP="00510CF2">
      <w:pPr>
        <w:spacing w:line="276" w:lineRule="auto"/>
      </w:pPr>
    </w:p>
    <w:p w:rsidR="00D32284" w:rsidRPr="002B61D7" w:rsidRDefault="00D32284" w:rsidP="00510CF2">
      <w:pPr>
        <w:pStyle w:val="Nagwek1"/>
        <w:spacing w:line="276" w:lineRule="auto"/>
      </w:pPr>
      <w:r w:rsidRPr="002B61D7">
        <w:t>Organizacja prac sekcji</w:t>
      </w:r>
    </w:p>
    <w:p w:rsidR="00D32284" w:rsidRPr="002B61D7" w:rsidRDefault="00D32284" w:rsidP="00510CF2">
      <w:pPr>
        <w:spacing w:line="276" w:lineRule="auto"/>
        <w:ind w:left="567" w:hanging="567"/>
      </w:pPr>
    </w:p>
    <w:p w:rsidR="00D32284" w:rsidRPr="002B61D7" w:rsidRDefault="00D32284" w:rsidP="00510CF2">
      <w:pPr>
        <w:pStyle w:val="Nagwek1"/>
        <w:spacing w:line="276" w:lineRule="auto"/>
      </w:pPr>
      <w:r w:rsidRPr="002B61D7">
        <w:t>Sprawy różne</w:t>
      </w:r>
    </w:p>
    <w:p w:rsidR="00D32284" w:rsidRPr="002B61D7" w:rsidRDefault="00D32284" w:rsidP="00510CF2">
      <w:pPr>
        <w:spacing w:line="276" w:lineRule="auto"/>
      </w:pPr>
    </w:p>
    <w:p w:rsidR="00D32284" w:rsidRPr="002B61D7" w:rsidRDefault="00D32284" w:rsidP="00510CF2">
      <w:pPr>
        <w:pStyle w:val="Nagwek1"/>
        <w:spacing w:line="276" w:lineRule="auto"/>
      </w:pPr>
      <w:r w:rsidRPr="002B61D7">
        <w:t>Termin następnego posiedzenia: 31 marca 2021 r.</w:t>
      </w:r>
    </w:p>
    <w:p w:rsidR="00015A25" w:rsidRPr="002B61D7" w:rsidRDefault="00015A25" w:rsidP="003B4FCD">
      <w:pPr>
        <w:spacing w:line="240" w:lineRule="auto"/>
      </w:pPr>
    </w:p>
    <w:p w:rsidR="003B4FCD" w:rsidRPr="002B61D7" w:rsidRDefault="003B4FCD" w:rsidP="00F2148F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9"/>
      </w:tblGrid>
      <w:tr w:rsidR="0014261B" w:rsidRPr="002B61D7" w:rsidTr="005534DC">
        <w:tc>
          <w:tcPr>
            <w:tcW w:w="9289" w:type="dxa"/>
            <w:shd w:val="clear" w:color="auto" w:fill="auto"/>
          </w:tcPr>
          <w:p w:rsidR="0014261B" w:rsidRPr="002B61D7" w:rsidRDefault="0014261B" w:rsidP="005534DC">
            <w:pPr>
              <w:spacing w:line="240" w:lineRule="auto"/>
              <w:jc w:val="center"/>
              <w:rPr>
                <w:b/>
              </w:rPr>
            </w:pPr>
            <w:r w:rsidRPr="002B61D7">
              <w:rPr>
                <w:b/>
              </w:rPr>
              <w:t>UWAGI SPECJALNE</w:t>
            </w:r>
          </w:p>
          <w:p w:rsidR="0014261B" w:rsidRPr="002B61D7" w:rsidRDefault="0014261B" w:rsidP="001A2B63">
            <w:pPr>
              <w:spacing w:line="240" w:lineRule="auto"/>
            </w:pPr>
          </w:p>
          <w:p w:rsidR="006A72A2" w:rsidRPr="002B61D7" w:rsidRDefault="006A72A2" w:rsidP="006A72A2">
            <w:pPr>
              <w:spacing w:line="240" w:lineRule="auto"/>
            </w:pPr>
            <w:r w:rsidRPr="002B61D7">
              <w:t xml:space="preserve">Z zastrzeżeniem dotyczącym rozwoju pandemii w Belgii oraz zgodnie z decyzją przewodniczącej </w:t>
            </w:r>
            <w:r w:rsidRPr="002B61D7">
              <w:rPr>
                <w:b/>
                <w:bCs/>
              </w:rPr>
              <w:t>posiedzenia Komitetu powinny odbywać się w formacie hybrydowym</w:t>
            </w:r>
            <w:r w:rsidRPr="002B61D7">
              <w:t>.</w:t>
            </w:r>
          </w:p>
          <w:p w:rsidR="006A72A2" w:rsidRPr="002B61D7" w:rsidRDefault="006A72A2" w:rsidP="006A72A2">
            <w:pPr>
              <w:spacing w:line="240" w:lineRule="auto"/>
            </w:pPr>
          </w:p>
          <w:p w:rsidR="006A72A2" w:rsidRPr="002B61D7" w:rsidRDefault="006A72A2" w:rsidP="006A72A2">
            <w:pPr>
              <w:spacing w:line="240" w:lineRule="auto"/>
            </w:pPr>
            <w:r w:rsidRPr="002B61D7">
              <w:t xml:space="preserve">Uczestnicy zaproszeni na spotkanie hybrydowe, którzy planują osobiście wziąć udział w posiedzeniu, powinni </w:t>
            </w:r>
            <w:r w:rsidRPr="002B61D7">
              <w:rPr>
                <w:b/>
              </w:rPr>
              <w:t>poinformować organizatora spotkania, że będą fizycznie obecni na posiedzeniu, co najmniej tydzień kalendarzowy przed datą posiedzenia</w:t>
            </w:r>
            <w:r w:rsidRPr="002B61D7">
              <w:t>. Nieprzestrzeganie tego przepisu spowoduje, że członkowie nie będą mieli wstępu do sali posiedzeń.</w:t>
            </w:r>
          </w:p>
          <w:p w:rsidR="006A72A2" w:rsidRPr="002B61D7" w:rsidRDefault="006A72A2" w:rsidP="006A72A2">
            <w:pPr>
              <w:spacing w:line="240" w:lineRule="auto"/>
              <w:rPr>
                <w:highlight w:val="lightGray"/>
              </w:rPr>
            </w:pPr>
          </w:p>
          <w:p w:rsidR="0014261B" w:rsidRPr="002B61D7" w:rsidRDefault="0014261B" w:rsidP="005534DC">
            <w:pPr>
              <w:spacing w:line="240" w:lineRule="auto"/>
              <w:rPr>
                <w:highlight w:val="lightGray"/>
              </w:rPr>
            </w:pPr>
            <w:r w:rsidRPr="002B61D7">
              <w:t xml:space="preserve">Wszystkie informacje techniczne dotyczące organizacji wideokonferencji za pośrednictwem aplikacji Interactio zostaną Państwu przesłane w odrębnej wiadomości. </w:t>
            </w:r>
          </w:p>
          <w:p w:rsidR="0014261B" w:rsidRPr="002B61D7" w:rsidRDefault="0014261B" w:rsidP="005534DC">
            <w:pPr>
              <w:spacing w:line="240" w:lineRule="auto"/>
              <w:rPr>
                <w:highlight w:val="lightGray"/>
              </w:rPr>
            </w:pPr>
          </w:p>
          <w:p w:rsidR="006A72A2" w:rsidRPr="002B61D7" w:rsidRDefault="006A72A2" w:rsidP="00510CF2">
            <w:pPr>
              <w:spacing w:line="240" w:lineRule="auto"/>
            </w:pPr>
            <w:r w:rsidRPr="002B61D7">
              <w:t>Wszelkie pytania dotyczące zwrotów kosztów prosimy kierować do Działu Warunków Pracy Członków.</w:t>
            </w:r>
          </w:p>
          <w:p w:rsidR="0014261B" w:rsidRPr="002B61D7" w:rsidRDefault="0014261B" w:rsidP="005534DC">
            <w:pPr>
              <w:spacing w:line="240" w:lineRule="auto"/>
            </w:pPr>
          </w:p>
          <w:p w:rsidR="0014261B" w:rsidRPr="002B61D7" w:rsidRDefault="0014261B" w:rsidP="005534DC">
            <w:pPr>
              <w:spacing w:line="240" w:lineRule="auto"/>
            </w:pPr>
            <w:r w:rsidRPr="002B61D7">
              <w:t xml:space="preserve">Osoby, którzy nie mogą wziąć udziału w posiedzeniu, proszone są o wcześniejsze powiadomienie na adres e-mail </w:t>
            </w:r>
            <w:hyperlink r:id="rId8" w:history="1">
              <w:r w:rsidRPr="002B61D7">
                <w:rPr>
                  <w:rStyle w:val="Hipercze"/>
                </w:rPr>
                <w:t>int@eesc.europa.eu</w:t>
              </w:r>
            </w:hyperlink>
            <w:r w:rsidRPr="002B61D7">
              <w:t>.</w:t>
            </w:r>
          </w:p>
          <w:p w:rsidR="0014261B" w:rsidRPr="002B61D7" w:rsidRDefault="0014261B" w:rsidP="00F2148F">
            <w:pPr>
              <w:spacing w:line="240" w:lineRule="auto"/>
            </w:pPr>
          </w:p>
          <w:p w:rsidR="006A72A2" w:rsidRPr="002B61D7" w:rsidRDefault="006A72A2" w:rsidP="006A72A2">
            <w:pPr>
              <w:spacing w:line="240" w:lineRule="auto"/>
            </w:pPr>
            <w:r w:rsidRPr="002B61D7">
              <w:t xml:space="preserve">Informacje na temat praktycznych ustaleń można znaleźć na </w:t>
            </w:r>
            <w:hyperlink r:id="rId9" w:history="1">
              <w:r w:rsidRPr="002B61D7">
                <w:rPr>
                  <w:rStyle w:val="Hipercze"/>
                </w:rPr>
                <w:t>stronie intranetowej EKES-u</w:t>
              </w:r>
            </w:hyperlink>
            <w:r w:rsidRPr="002B61D7">
              <w:t xml:space="preserve">. Więcej informacji na temat środków obowiązujących w Belgii można znaleźć na stronie: </w:t>
            </w:r>
            <w:hyperlink r:id="rId10" w:history="1">
              <w:r w:rsidRPr="002B61D7">
                <w:rPr>
                  <w:rStyle w:val="Hipercze"/>
                </w:rPr>
                <w:t>https://www.info-coronavirus.be/en/</w:t>
              </w:r>
            </w:hyperlink>
            <w:r w:rsidRPr="002B61D7">
              <w:t>.</w:t>
            </w:r>
          </w:p>
          <w:p w:rsidR="0014261B" w:rsidRPr="002B61D7" w:rsidRDefault="0014261B" w:rsidP="00F2148F">
            <w:pPr>
              <w:spacing w:line="240" w:lineRule="auto"/>
            </w:pPr>
          </w:p>
        </w:tc>
      </w:tr>
    </w:tbl>
    <w:p w:rsidR="003B4FCD" w:rsidRPr="002B61D7" w:rsidRDefault="003B4FCD"/>
    <w:tbl>
      <w:tblPr>
        <w:tblW w:w="5001" w:type="pct"/>
        <w:tblLook w:val="0000" w:firstRow="0" w:lastRow="0" w:firstColumn="0" w:lastColumn="0" w:noHBand="0" w:noVBand="0"/>
      </w:tblPr>
      <w:tblGrid>
        <w:gridCol w:w="2969"/>
        <w:gridCol w:w="6322"/>
      </w:tblGrid>
      <w:tr w:rsidR="00A07297" w:rsidRPr="002B61D7" w:rsidTr="00A07297">
        <w:trPr>
          <w:trHeight w:val="251"/>
        </w:trPr>
        <w:tc>
          <w:tcPr>
            <w:tcW w:w="1598" w:type="pct"/>
          </w:tcPr>
          <w:p w:rsidR="00A07297" w:rsidRPr="002B61D7" w:rsidRDefault="00A07297" w:rsidP="004621C4">
            <w:pPr>
              <w:jc w:val="right"/>
              <w:rPr>
                <w:b/>
                <w:bCs/>
              </w:rPr>
            </w:pPr>
            <w:r w:rsidRPr="002B61D7">
              <w:rPr>
                <w:b/>
              </w:rPr>
              <w:t>Zamówione tłumaczenie ustne z</w:t>
            </w:r>
          </w:p>
        </w:tc>
        <w:tc>
          <w:tcPr>
            <w:tcW w:w="3402" w:type="pct"/>
          </w:tcPr>
          <w:p w:rsidR="00A07297" w:rsidRPr="002B61D7" w:rsidRDefault="00A07297" w:rsidP="00F2148F">
            <w:pPr>
              <w:spacing w:line="276" w:lineRule="auto"/>
            </w:pPr>
            <w:r w:rsidRPr="002B61D7">
              <w:t>BG-ES-CS-DA-DE-ET-EL-EN-FR-HR-IT-LV-LT-HU-MT-NL-PL-PT-RO-SK-SL-FI-SV</w:t>
            </w:r>
          </w:p>
        </w:tc>
      </w:tr>
      <w:tr w:rsidR="00A07297" w:rsidRPr="002B61D7" w:rsidTr="00A07297">
        <w:trPr>
          <w:trHeight w:val="250"/>
        </w:trPr>
        <w:tc>
          <w:tcPr>
            <w:tcW w:w="1598" w:type="pct"/>
          </w:tcPr>
          <w:p w:rsidR="00A07297" w:rsidRPr="002B61D7" w:rsidRDefault="00A07297" w:rsidP="004621C4">
            <w:pPr>
              <w:jc w:val="right"/>
              <w:rPr>
                <w:b/>
              </w:rPr>
            </w:pPr>
            <w:r w:rsidRPr="002B61D7">
              <w:rPr>
                <w:b/>
              </w:rPr>
              <w:t>na</w:t>
            </w:r>
          </w:p>
        </w:tc>
        <w:tc>
          <w:tcPr>
            <w:tcW w:w="3402" w:type="pct"/>
          </w:tcPr>
          <w:p w:rsidR="00A07297" w:rsidRPr="002B61D7" w:rsidRDefault="00A07297" w:rsidP="00F2148F">
            <w:pPr>
              <w:spacing w:line="276" w:lineRule="auto"/>
            </w:pPr>
            <w:r w:rsidRPr="002B61D7">
              <w:t>ES-DE-EL-EN-FR-HR-IT-NL-PL-SK</w:t>
            </w:r>
          </w:p>
        </w:tc>
      </w:tr>
    </w:tbl>
    <w:p w:rsidR="00E86752" w:rsidRPr="002B61D7" w:rsidRDefault="00E86752" w:rsidP="00F2148F">
      <w:pPr>
        <w:spacing w:line="240" w:lineRule="auto"/>
        <w:jc w:val="center"/>
      </w:pPr>
      <w:r w:rsidRPr="002B61D7">
        <w:t>_____________</w:t>
      </w:r>
    </w:p>
    <w:p w:rsidR="003B4FCD" w:rsidRPr="002B61D7" w:rsidRDefault="003B4FCD" w:rsidP="00F2148F">
      <w:pPr>
        <w:spacing w:line="240" w:lineRule="auto"/>
      </w:pPr>
    </w:p>
    <w:p w:rsidR="00342334" w:rsidRPr="002B61D7" w:rsidRDefault="00342334" w:rsidP="002B61D7">
      <w:pPr>
        <w:spacing w:line="264" w:lineRule="auto"/>
        <w:ind w:left="1134" w:hanging="1134"/>
      </w:pPr>
      <w:r w:rsidRPr="002B61D7">
        <w:rPr>
          <w:b/>
        </w:rPr>
        <w:t>UWAGA:</w:t>
      </w:r>
      <w:r w:rsidRPr="002B61D7">
        <w:tab/>
        <w:t>Członkowie i eksperci proszeni są o podpisanie listy obecności. Podpis jest warunkiem uzyskania zwrotu kosztów związanych z udziałem w obradach.</w:t>
      </w:r>
    </w:p>
    <w:p w:rsidR="00342334" w:rsidRPr="002B61D7" w:rsidRDefault="002B61D7" w:rsidP="002B61D7">
      <w:pPr>
        <w:spacing w:line="264" w:lineRule="auto"/>
        <w:ind w:left="1134" w:hanging="1134"/>
      </w:pPr>
      <w:r>
        <w:tab/>
      </w:r>
      <w:r w:rsidR="00891D4A" w:rsidRPr="002B61D7">
        <w:t xml:space="preserve">Posiedzenie będzie nagrywane – zob. decyzja nr 206/17 A. </w:t>
      </w:r>
      <w:hyperlink r:id="rId11" w:history="1">
        <w:r w:rsidR="00891D4A" w:rsidRPr="002B61D7">
          <w:rPr>
            <w:rStyle w:val="Hipercze"/>
          </w:rPr>
          <w:t>Oświadczenie o ochronie prywatności</w:t>
        </w:r>
      </w:hyperlink>
      <w:r w:rsidR="00891D4A" w:rsidRPr="002B61D7">
        <w:t>.</w:t>
      </w:r>
    </w:p>
    <w:sectPr w:rsidR="00342334" w:rsidRPr="002B61D7" w:rsidSect="003B4FCD">
      <w:footerReference w:type="default" r:id="rId12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6A" w:rsidRDefault="0052056A">
      <w:r>
        <w:separator/>
      </w:r>
    </w:p>
  </w:endnote>
  <w:endnote w:type="continuationSeparator" w:id="0">
    <w:p w:rsidR="0052056A" w:rsidRDefault="0052056A">
      <w:r>
        <w:continuationSeparator/>
      </w:r>
    </w:p>
  </w:endnote>
  <w:endnote w:type="continuationNotice" w:id="1">
    <w:p w:rsidR="0052056A" w:rsidRDefault="005205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11" w:rsidRPr="003B4FCD" w:rsidRDefault="003B4FCD" w:rsidP="003B4FCD">
    <w:pPr>
      <w:pStyle w:val="Stopka"/>
    </w:pPr>
    <w:r>
      <w:t xml:space="preserve">EESC-2021-00781-00-00-CONVPOJ-TRA (FR) </w:t>
    </w:r>
    <w:r>
      <w:fldChar w:fldCharType="begin"/>
    </w:r>
    <w:r>
      <w:instrText xml:space="preserve"> PAGE  \* Arabic  \* MERGEFORMAT </w:instrText>
    </w:r>
    <w:r>
      <w:fldChar w:fldCharType="separate"/>
    </w:r>
    <w:r w:rsidR="00837BB7">
      <w:rPr>
        <w:noProof/>
      </w:rPr>
      <w:t>2</w:t>
    </w:r>
    <w:r>
      <w:fldChar w:fldCharType="end"/>
    </w:r>
    <w:r>
      <w:t>/</w:t>
    </w:r>
    <w:fldSimple w:instr=" NUMPAGES ">
      <w:r w:rsidR="00837BB7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6A" w:rsidRDefault="0052056A">
      <w:r>
        <w:separator/>
      </w:r>
    </w:p>
  </w:footnote>
  <w:footnote w:type="continuationSeparator" w:id="0">
    <w:p w:rsidR="0052056A" w:rsidRDefault="0052056A">
      <w:r>
        <w:continuationSeparator/>
      </w:r>
    </w:p>
  </w:footnote>
  <w:footnote w:type="continuationNotice" w:id="1">
    <w:p w:rsidR="0052056A" w:rsidRDefault="0052056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FFFFFFFB"/>
    <w:multiLevelType w:val="multilevel"/>
    <w:tmpl w:val="BB82EA24"/>
    <w:lvl w:ilvl="0">
      <w:start w:val="1"/>
      <w:numFmt w:val="decimal"/>
      <w:pStyle w:val="Nagwek1"/>
      <w:lvlText w:val="%1."/>
      <w:legacy w:legacy="1" w:legacySpace="0" w:legacyIndent="0"/>
      <w:lvlJc w:val="left"/>
      <w:rPr>
        <w:i w:val="0"/>
      </w:rPr>
    </w:lvl>
    <w:lvl w:ilvl="1">
      <w:start w:val="1"/>
      <w:numFmt w:val="decimal"/>
      <w:pStyle w:val="Nagwek2"/>
      <w:lvlText w:val="%1.%2"/>
      <w:legacy w:legacy="1" w:legacySpace="144" w:legacyIndent="0"/>
      <w:lvlJc w:val="left"/>
    </w:lvl>
    <w:lvl w:ilvl="2">
      <w:start w:val="1"/>
      <w:numFmt w:val="decimal"/>
      <w:pStyle w:val="Nagwek3"/>
      <w:lvlText w:val="%1.%2.%3"/>
      <w:legacy w:legacy="1" w:legacySpace="144" w:legacyIndent="0"/>
      <w:lvlJc w:val="left"/>
    </w:lvl>
    <w:lvl w:ilvl="3">
      <w:start w:val="1"/>
      <w:numFmt w:val="decimal"/>
      <w:pStyle w:val="Nagwek4"/>
      <w:lvlText w:val="%1.%2.%3.%4"/>
      <w:legacy w:legacy="1" w:legacySpace="144" w:legacyIndent="0"/>
      <w:lvlJc w:val="left"/>
    </w:lvl>
    <w:lvl w:ilvl="4">
      <w:start w:val="1"/>
      <w:numFmt w:val="decimal"/>
      <w:pStyle w:val="Nagwek5"/>
      <w:lvlText w:val="%1.%2.%3.%4.%5"/>
      <w:legacy w:legacy="1" w:legacySpace="144" w:legacyIndent="0"/>
      <w:lvlJc w:val="left"/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7CA506A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1C906F5C"/>
    <w:multiLevelType w:val="hybridMultilevel"/>
    <w:tmpl w:val="ECCCD3BC"/>
    <w:lvl w:ilvl="0" w:tplc="ED509D0E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47CFE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23EC3D9D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5B215D09"/>
    <w:multiLevelType w:val="hybridMultilevel"/>
    <w:tmpl w:val="C4EE72F6"/>
    <w:lvl w:ilvl="0" w:tplc="61429412">
      <w:start w:val="1"/>
      <w:numFmt w:val="bullet"/>
      <w:lvlRestart w:val="0"/>
      <w:lvlText w:val="–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41942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76932FA0"/>
    <w:multiLevelType w:val="hybridMultilevel"/>
    <w:tmpl w:val="7890A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8229EA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start w:val="1"/>
        <w:numFmt w:val="decimal"/>
        <w:pStyle w:val="Nagwek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Nagwek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Nagwek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Nagwek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Nagwek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Nagwek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Nagwek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Nagwek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Nagwek9"/>
        <w:lvlText w:val="%1.%2.%3.%4.%5.%6.%7.%8.%9"/>
        <w:legacy w:legacy="1" w:legacySpace="144" w:legacyIndent="0"/>
        <w:lvlJc w:val="left"/>
      </w:lvl>
    </w:lvlOverride>
  </w:num>
  <w:num w:numId="25">
    <w:abstractNumId w:val="0"/>
    <w:lvlOverride w:ilvl="0">
      <w:lvl w:ilvl="0">
        <w:start w:val="1"/>
        <w:numFmt w:val="decimal"/>
        <w:pStyle w:val="Nagwek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Nagwek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Nagwek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Nagwek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Nagwek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Nagwek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Nagwek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Nagwek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Nagwek9"/>
        <w:lvlText w:val="%1.%2.%3.%4.%5.%6.%7.%8.%9"/>
        <w:legacy w:legacy="1" w:legacySpace="144" w:legacyIndent="0"/>
        <w:lvlJc w:val="left"/>
      </w:lvl>
    </w:lvlOverride>
  </w:num>
  <w:num w:numId="26">
    <w:abstractNumId w:val="0"/>
    <w:lvlOverride w:ilvl="0">
      <w:lvl w:ilvl="0">
        <w:start w:val="1"/>
        <w:numFmt w:val="decimal"/>
        <w:pStyle w:val="Nagwek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Nagwek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Nagwek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Nagwek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Nagwek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Nagwek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Nagwek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Nagwek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Nagwek9"/>
        <w:lvlText w:val="%1.%2.%3.%4.%5.%6.%7.%8.%9"/>
        <w:legacy w:legacy="1" w:legacySpace="144" w:legacyIndent="0"/>
        <w:lvlJc w:val="left"/>
      </w:lvl>
    </w:lvlOverride>
  </w:num>
  <w:num w:numId="27">
    <w:abstractNumId w:val="0"/>
    <w:lvlOverride w:ilvl="0">
      <w:lvl w:ilvl="0">
        <w:start w:val="1"/>
        <w:numFmt w:val="decimal"/>
        <w:pStyle w:val="Nagwek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Nagwek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Nagwek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Nagwek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Nagwek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Nagwek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Nagwek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Nagwek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Nagwek9"/>
        <w:lvlText w:val="%1.%2.%3.%4.%5.%6.%7.%8.%9"/>
        <w:legacy w:legacy="1" w:legacySpace="144" w:legacyIndent="0"/>
        <w:lvlJc w:val="left"/>
      </w:lvl>
    </w:lvlOverride>
  </w:num>
  <w:num w:numId="28">
    <w:abstractNumId w:val="0"/>
    <w:lvlOverride w:ilvl="0">
      <w:lvl w:ilvl="0">
        <w:start w:val="1"/>
        <w:numFmt w:val="decimal"/>
        <w:pStyle w:val="Nagwek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Nagwek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Nagwek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Nagwek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Nagwek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Nagwek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Nagwek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Nagwek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Nagwek9"/>
        <w:lvlText w:val="%1.%2.%3.%4.%5.%6.%7.%8.%9"/>
        <w:legacy w:legacy="1" w:legacySpace="144" w:legacyIndent="0"/>
        <w:lvlJc w:val="left"/>
      </w:lvl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8"/>
  </w:num>
  <w:num w:numId="37">
    <w:abstractNumId w:val="6"/>
  </w:num>
  <w:num w:numId="38">
    <w:abstractNumId w:val="1"/>
  </w:num>
  <w:num w:numId="39">
    <w:abstractNumId w:val="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81"/>
    <w:rsid w:val="00002A1D"/>
    <w:rsid w:val="000038CC"/>
    <w:rsid w:val="00004565"/>
    <w:rsid w:val="00007270"/>
    <w:rsid w:val="000074BE"/>
    <w:rsid w:val="000105C6"/>
    <w:rsid w:val="0001293E"/>
    <w:rsid w:val="00013955"/>
    <w:rsid w:val="000141DF"/>
    <w:rsid w:val="00015A25"/>
    <w:rsid w:val="0002343C"/>
    <w:rsid w:val="00023D67"/>
    <w:rsid w:val="00024C05"/>
    <w:rsid w:val="00024F7B"/>
    <w:rsid w:val="00025DC3"/>
    <w:rsid w:val="00027907"/>
    <w:rsid w:val="00031F91"/>
    <w:rsid w:val="0003357D"/>
    <w:rsid w:val="0004215D"/>
    <w:rsid w:val="00042D53"/>
    <w:rsid w:val="00044487"/>
    <w:rsid w:val="000449EE"/>
    <w:rsid w:val="0005129C"/>
    <w:rsid w:val="000543BB"/>
    <w:rsid w:val="00054F4A"/>
    <w:rsid w:val="00063714"/>
    <w:rsid w:val="00063A3F"/>
    <w:rsid w:val="00063D92"/>
    <w:rsid w:val="00065329"/>
    <w:rsid w:val="000659E3"/>
    <w:rsid w:val="00070640"/>
    <w:rsid w:val="00075CC6"/>
    <w:rsid w:val="00077607"/>
    <w:rsid w:val="00083D7F"/>
    <w:rsid w:val="000849CE"/>
    <w:rsid w:val="00084F61"/>
    <w:rsid w:val="000866A0"/>
    <w:rsid w:val="00086BDD"/>
    <w:rsid w:val="00087C14"/>
    <w:rsid w:val="00093AE7"/>
    <w:rsid w:val="00095FD3"/>
    <w:rsid w:val="000A0A4F"/>
    <w:rsid w:val="000A130B"/>
    <w:rsid w:val="000A1672"/>
    <w:rsid w:val="000A3A44"/>
    <w:rsid w:val="000A606E"/>
    <w:rsid w:val="000A6368"/>
    <w:rsid w:val="000A6EFD"/>
    <w:rsid w:val="000B0CD8"/>
    <w:rsid w:val="000B2708"/>
    <w:rsid w:val="000B2F70"/>
    <w:rsid w:val="000B531B"/>
    <w:rsid w:val="000B54D0"/>
    <w:rsid w:val="000B6968"/>
    <w:rsid w:val="000C0669"/>
    <w:rsid w:val="000C311A"/>
    <w:rsid w:val="000C32E1"/>
    <w:rsid w:val="000C4C0D"/>
    <w:rsid w:val="000D4BBB"/>
    <w:rsid w:val="000E048E"/>
    <w:rsid w:val="000E39C7"/>
    <w:rsid w:val="000E6C80"/>
    <w:rsid w:val="000F4BEF"/>
    <w:rsid w:val="000F4D57"/>
    <w:rsid w:val="000F788F"/>
    <w:rsid w:val="00100DE9"/>
    <w:rsid w:val="00101E04"/>
    <w:rsid w:val="0010359A"/>
    <w:rsid w:val="00105DD2"/>
    <w:rsid w:val="00105FD0"/>
    <w:rsid w:val="00107768"/>
    <w:rsid w:val="00114671"/>
    <w:rsid w:val="001156B2"/>
    <w:rsid w:val="00116FE1"/>
    <w:rsid w:val="0011704A"/>
    <w:rsid w:val="00117AE2"/>
    <w:rsid w:val="00121AAB"/>
    <w:rsid w:val="00121F1A"/>
    <w:rsid w:val="00121FE5"/>
    <w:rsid w:val="00123AA5"/>
    <w:rsid w:val="00124EDA"/>
    <w:rsid w:val="00125990"/>
    <w:rsid w:val="00126805"/>
    <w:rsid w:val="00131689"/>
    <w:rsid w:val="00135000"/>
    <w:rsid w:val="00137CCC"/>
    <w:rsid w:val="001418C2"/>
    <w:rsid w:val="0014261B"/>
    <w:rsid w:val="001439EB"/>
    <w:rsid w:val="00144AEB"/>
    <w:rsid w:val="00151FA4"/>
    <w:rsid w:val="0015368D"/>
    <w:rsid w:val="00154B1C"/>
    <w:rsid w:val="00155B72"/>
    <w:rsid w:val="00160B57"/>
    <w:rsid w:val="00160DAC"/>
    <w:rsid w:val="001674DA"/>
    <w:rsid w:val="00167596"/>
    <w:rsid w:val="0017323F"/>
    <w:rsid w:val="00176878"/>
    <w:rsid w:val="00176F4A"/>
    <w:rsid w:val="00183C67"/>
    <w:rsid w:val="00190A70"/>
    <w:rsid w:val="00191CCE"/>
    <w:rsid w:val="00192785"/>
    <w:rsid w:val="00192792"/>
    <w:rsid w:val="00194F18"/>
    <w:rsid w:val="001966B4"/>
    <w:rsid w:val="00196D68"/>
    <w:rsid w:val="001A2B63"/>
    <w:rsid w:val="001A3219"/>
    <w:rsid w:val="001A4DD4"/>
    <w:rsid w:val="001A6809"/>
    <w:rsid w:val="001B1DC3"/>
    <w:rsid w:val="001B429E"/>
    <w:rsid w:val="001B5960"/>
    <w:rsid w:val="001B68B6"/>
    <w:rsid w:val="001C4096"/>
    <w:rsid w:val="001C5E9B"/>
    <w:rsid w:val="001D22A5"/>
    <w:rsid w:val="001D22F1"/>
    <w:rsid w:val="001D3A10"/>
    <w:rsid w:val="001D3E42"/>
    <w:rsid w:val="001D4968"/>
    <w:rsid w:val="001D4B0C"/>
    <w:rsid w:val="001D4D61"/>
    <w:rsid w:val="001E2628"/>
    <w:rsid w:val="001E3DEA"/>
    <w:rsid w:val="001E7445"/>
    <w:rsid w:val="001F1446"/>
    <w:rsid w:val="001F257C"/>
    <w:rsid w:val="001F3C6D"/>
    <w:rsid w:val="001F4319"/>
    <w:rsid w:val="001F660F"/>
    <w:rsid w:val="00201635"/>
    <w:rsid w:val="002024B9"/>
    <w:rsid w:val="002062EC"/>
    <w:rsid w:val="002065D1"/>
    <w:rsid w:val="00207CBF"/>
    <w:rsid w:val="00207D48"/>
    <w:rsid w:val="00211CC9"/>
    <w:rsid w:val="00213382"/>
    <w:rsid w:val="002153CD"/>
    <w:rsid w:val="0022276B"/>
    <w:rsid w:val="002308F5"/>
    <w:rsid w:val="00234CED"/>
    <w:rsid w:val="002353F4"/>
    <w:rsid w:val="00241612"/>
    <w:rsid w:val="002459E8"/>
    <w:rsid w:val="00246A63"/>
    <w:rsid w:val="00247A14"/>
    <w:rsid w:val="0025215B"/>
    <w:rsid w:val="002524B4"/>
    <w:rsid w:val="00252A11"/>
    <w:rsid w:val="0025539C"/>
    <w:rsid w:val="00257A05"/>
    <w:rsid w:val="0026125C"/>
    <w:rsid w:val="002720B1"/>
    <w:rsid w:val="00273716"/>
    <w:rsid w:val="00274543"/>
    <w:rsid w:val="0027536C"/>
    <w:rsid w:val="00277797"/>
    <w:rsid w:val="0027786A"/>
    <w:rsid w:val="00277A16"/>
    <w:rsid w:val="00280E7A"/>
    <w:rsid w:val="00285537"/>
    <w:rsid w:val="002929CE"/>
    <w:rsid w:val="00294039"/>
    <w:rsid w:val="0029404D"/>
    <w:rsid w:val="00294C5B"/>
    <w:rsid w:val="0029557A"/>
    <w:rsid w:val="002A18F8"/>
    <w:rsid w:val="002A2EAC"/>
    <w:rsid w:val="002B1A97"/>
    <w:rsid w:val="002B4049"/>
    <w:rsid w:val="002B52F8"/>
    <w:rsid w:val="002B61D7"/>
    <w:rsid w:val="002B6EA5"/>
    <w:rsid w:val="002B6F21"/>
    <w:rsid w:val="002C1DC0"/>
    <w:rsid w:val="002C54C3"/>
    <w:rsid w:val="002C63C1"/>
    <w:rsid w:val="002C65E5"/>
    <w:rsid w:val="002D117C"/>
    <w:rsid w:val="002D2D80"/>
    <w:rsid w:val="002D5621"/>
    <w:rsid w:val="002D64A2"/>
    <w:rsid w:val="002E1B04"/>
    <w:rsid w:val="002E2B08"/>
    <w:rsid w:val="002E4DB6"/>
    <w:rsid w:val="002E506A"/>
    <w:rsid w:val="002E5F04"/>
    <w:rsid w:val="002E71CA"/>
    <w:rsid w:val="002F0D2C"/>
    <w:rsid w:val="002F4911"/>
    <w:rsid w:val="002F6386"/>
    <w:rsid w:val="0030021D"/>
    <w:rsid w:val="00300721"/>
    <w:rsid w:val="00303357"/>
    <w:rsid w:val="00304359"/>
    <w:rsid w:val="00305E1D"/>
    <w:rsid w:val="003071D1"/>
    <w:rsid w:val="00311ECF"/>
    <w:rsid w:val="0031264B"/>
    <w:rsid w:val="00312E6E"/>
    <w:rsid w:val="00315666"/>
    <w:rsid w:val="00316679"/>
    <w:rsid w:val="003170FF"/>
    <w:rsid w:val="00324CF4"/>
    <w:rsid w:val="00332E32"/>
    <w:rsid w:val="00334254"/>
    <w:rsid w:val="0033459E"/>
    <w:rsid w:val="0033504E"/>
    <w:rsid w:val="003365F8"/>
    <w:rsid w:val="00337765"/>
    <w:rsid w:val="003418E3"/>
    <w:rsid w:val="00341EF6"/>
    <w:rsid w:val="00342334"/>
    <w:rsid w:val="003437E1"/>
    <w:rsid w:val="00347A80"/>
    <w:rsid w:val="0035132D"/>
    <w:rsid w:val="00352482"/>
    <w:rsid w:val="003550E9"/>
    <w:rsid w:val="003555BD"/>
    <w:rsid w:val="00355626"/>
    <w:rsid w:val="0035566D"/>
    <w:rsid w:val="00355B24"/>
    <w:rsid w:val="00356458"/>
    <w:rsid w:val="003607F2"/>
    <w:rsid w:val="003619F9"/>
    <w:rsid w:val="00364937"/>
    <w:rsid w:val="00364E79"/>
    <w:rsid w:val="00365581"/>
    <w:rsid w:val="00366E26"/>
    <w:rsid w:val="00371BEF"/>
    <w:rsid w:val="003749BC"/>
    <w:rsid w:val="00377984"/>
    <w:rsid w:val="00377E2A"/>
    <w:rsid w:val="00382346"/>
    <w:rsid w:val="0038243D"/>
    <w:rsid w:val="00384927"/>
    <w:rsid w:val="00386A3A"/>
    <w:rsid w:val="003875D7"/>
    <w:rsid w:val="00390F7B"/>
    <w:rsid w:val="00391AF1"/>
    <w:rsid w:val="00395D59"/>
    <w:rsid w:val="003979E3"/>
    <w:rsid w:val="003A11FE"/>
    <w:rsid w:val="003A471D"/>
    <w:rsid w:val="003A4BC9"/>
    <w:rsid w:val="003A67C3"/>
    <w:rsid w:val="003B1CDC"/>
    <w:rsid w:val="003B42A6"/>
    <w:rsid w:val="003B449F"/>
    <w:rsid w:val="003B4FCD"/>
    <w:rsid w:val="003B5F68"/>
    <w:rsid w:val="003B6B81"/>
    <w:rsid w:val="003B742B"/>
    <w:rsid w:val="003C026D"/>
    <w:rsid w:val="003C143D"/>
    <w:rsid w:val="003C1D4B"/>
    <w:rsid w:val="003C4107"/>
    <w:rsid w:val="003C54EB"/>
    <w:rsid w:val="003C662B"/>
    <w:rsid w:val="003C6BA1"/>
    <w:rsid w:val="003C7D61"/>
    <w:rsid w:val="003D318A"/>
    <w:rsid w:val="003D5796"/>
    <w:rsid w:val="003D7028"/>
    <w:rsid w:val="003E0428"/>
    <w:rsid w:val="003E1BA4"/>
    <w:rsid w:val="003F05A4"/>
    <w:rsid w:val="003F169D"/>
    <w:rsid w:val="003F55BB"/>
    <w:rsid w:val="003F637C"/>
    <w:rsid w:val="00400B90"/>
    <w:rsid w:val="00401092"/>
    <w:rsid w:val="004014AE"/>
    <w:rsid w:val="00406424"/>
    <w:rsid w:val="0040726D"/>
    <w:rsid w:val="00407348"/>
    <w:rsid w:val="00410F0A"/>
    <w:rsid w:val="00411A99"/>
    <w:rsid w:val="00412FB5"/>
    <w:rsid w:val="004232EE"/>
    <w:rsid w:val="004242B9"/>
    <w:rsid w:val="0042521A"/>
    <w:rsid w:val="00426CB4"/>
    <w:rsid w:val="0042787B"/>
    <w:rsid w:val="00430228"/>
    <w:rsid w:val="004358FE"/>
    <w:rsid w:val="00435A41"/>
    <w:rsid w:val="004361F5"/>
    <w:rsid w:val="00441255"/>
    <w:rsid w:val="00451070"/>
    <w:rsid w:val="00452CEC"/>
    <w:rsid w:val="004558FB"/>
    <w:rsid w:val="00456681"/>
    <w:rsid w:val="00456EB3"/>
    <w:rsid w:val="004737E3"/>
    <w:rsid w:val="004771FD"/>
    <w:rsid w:val="0048070A"/>
    <w:rsid w:val="0048134C"/>
    <w:rsid w:val="00482E97"/>
    <w:rsid w:val="004837D7"/>
    <w:rsid w:val="00484008"/>
    <w:rsid w:val="00490136"/>
    <w:rsid w:val="00491263"/>
    <w:rsid w:val="00491F6F"/>
    <w:rsid w:val="0049640B"/>
    <w:rsid w:val="0049731F"/>
    <w:rsid w:val="00497336"/>
    <w:rsid w:val="00497FE1"/>
    <w:rsid w:val="004A03C1"/>
    <w:rsid w:val="004A2F6B"/>
    <w:rsid w:val="004B092A"/>
    <w:rsid w:val="004B266B"/>
    <w:rsid w:val="004B2E59"/>
    <w:rsid w:val="004B5D99"/>
    <w:rsid w:val="004B6E69"/>
    <w:rsid w:val="004B75EA"/>
    <w:rsid w:val="004C06EF"/>
    <w:rsid w:val="004C0A3C"/>
    <w:rsid w:val="004C236A"/>
    <w:rsid w:val="004C5537"/>
    <w:rsid w:val="004C64A9"/>
    <w:rsid w:val="004C730A"/>
    <w:rsid w:val="004D02DC"/>
    <w:rsid w:val="004D137C"/>
    <w:rsid w:val="004D229D"/>
    <w:rsid w:val="004E010D"/>
    <w:rsid w:val="004E1257"/>
    <w:rsid w:val="004E135F"/>
    <w:rsid w:val="004E14C4"/>
    <w:rsid w:val="004E54BD"/>
    <w:rsid w:val="004E79C0"/>
    <w:rsid w:val="004F1107"/>
    <w:rsid w:val="004F26A8"/>
    <w:rsid w:val="004F369B"/>
    <w:rsid w:val="004F4443"/>
    <w:rsid w:val="004F7822"/>
    <w:rsid w:val="0050144B"/>
    <w:rsid w:val="00501EC3"/>
    <w:rsid w:val="005035F9"/>
    <w:rsid w:val="0050372B"/>
    <w:rsid w:val="005066A0"/>
    <w:rsid w:val="00506E33"/>
    <w:rsid w:val="00510CF2"/>
    <w:rsid w:val="00512E88"/>
    <w:rsid w:val="00513244"/>
    <w:rsid w:val="0051363F"/>
    <w:rsid w:val="0052056A"/>
    <w:rsid w:val="00522DBC"/>
    <w:rsid w:val="005234DC"/>
    <w:rsid w:val="0052525F"/>
    <w:rsid w:val="00525B27"/>
    <w:rsid w:val="005278F2"/>
    <w:rsid w:val="005358DC"/>
    <w:rsid w:val="0053716E"/>
    <w:rsid w:val="0054370A"/>
    <w:rsid w:val="00543B34"/>
    <w:rsid w:val="00544E43"/>
    <w:rsid w:val="00546588"/>
    <w:rsid w:val="005477BD"/>
    <w:rsid w:val="00556869"/>
    <w:rsid w:val="0055697E"/>
    <w:rsid w:val="005627E1"/>
    <w:rsid w:val="00580F34"/>
    <w:rsid w:val="005A038D"/>
    <w:rsid w:val="005A0F37"/>
    <w:rsid w:val="005A12B0"/>
    <w:rsid w:val="005A5141"/>
    <w:rsid w:val="005B1E3F"/>
    <w:rsid w:val="005B280D"/>
    <w:rsid w:val="005B6C5E"/>
    <w:rsid w:val="005C19CE"/>
    <w:rsid w:val="005C4AC4"/>
    <w:rsid w:val="005C5727"/>
    <w:rsid w:val="005D7D24"/>
    <w:rsid w:val="005E4AB7"/>
    <w:rsid w:val="005E64CF"/>
    <w:rsid w:val="005F08BC"/>
    <w:rsid w:val="005F23E0"/>
    <w:rsid w:val="005F23FE"/>
    <w:rsid w:val="005F3364"/>
    <w:rsid w:val="005F3688"/>
    <w:rsid w:val="005F4D4A"/>
    <w:rsid w:val="005F5383"/>
    <w:rsid w:val="005F624D"/>
    <w:rsid w:val="005F69D4"/>
    <w:rsid w:val="0060198D"/>
    <w:rsid w:val="0060378D"/>
    <w:rsid w:val="0060495D"/>
    <w:rsid w:val="00604CBA"/>
    <w:rsid w:val="00605F93"/>
    <w:rsid w:val="0060623E"/>
    <w:rsid w:val="006148AC"/>
    <w:rsid w:val="0061523B"/>
    <w:rsid w:val="00622BFA"/>
    <w:rsid w:val="00624965"/>
    <w:rsid w:val="00625C00"/>
    <w:rsid w:val="00625C5F"/>
    <w:rsid w:val="00626FB4"/>
    <w:rsid w:val="0062736F"/>
    <w:rsid w:val="00630E8D"/>
    <w:rsid w:val="006319B1"/>
    <w:rsid w:val="00632D95"/>
    <w:rsid w:val="0063324B"/>
    <w:rsid w:val="00643521"/>
    <w:rsid w:val="00645EE7"/>
    <w:rsid w:val="0064780D"/>
    <w:rsid w:val="00647DD6"/>
    <w:rsid w:val="00654CBD"/>
    <w:rsid w:val="006553E5"/>
    <w:rsid w:val="0066539D"/>
    <w:rsid w:val="00666927"/>
    <w:rsid w:val="006701E0"/>
    <w:rsid w:val="006745FE"/>
    <w:rsid w:val="006755F0"/>
    <w:rsid w:val="00684DCC"/>
    <w:rsid w:val="0068507F"/>
    <w:rsid w:val="0068547E"/>
    <w:rsid w:val="00687861"/>
    <w:rsid w:val="006878E2"/>
    <w:rsid w:val="00691E9C"/>
    <w:rsid w:val="006924AB"/>
    <w:rsid w:val="0069712B"/>
    <w:rsid w:val="006A212B"/>
    <w:rsid w:val="006A3C83"/>
    <w:rsid w:val="006A4AAC"/>
    <w:rsid w:val="006A72A2"/>
    <w:rsid w:val="006A79E1"/>
    <w:rsid w:val="006A7D9F"/>
    <w:rsid w:val="006A7FC3"/>
    <w:rsid w:val="006B1746"/>
    <w:rsid w:val="006B192A"/>
    <w:rsid w:val="006C2CC2"/>
    <w:rsid w:val="006C3221"/>
    <w:rsid w:val="006C4D1A"/>
    <w:rsid w:val="006C60AB"/>
    <w:rsid w:val="006D1A49"/>
    <w:rsid w:val="006D22E1"/>
    <w:rsid w:val="006D5963"/>
    <w:rsid w:val="006E003C"/>
    <w:rsid w:val="006E5A75"/>
    <w:rsid w:val="006E79E8"/>
    <w:rsid w:val="006F3293"/>
    <w:rsid w:val="006F4E20"/>
    <w:rsid w:val="007003AA"/>
    <w:rsid w:val="00703567"/>
    <w:rsid w:val="00703630"/>
    <w:rsid w:val="0070439B"/>
    <w:rsid w:val="00711483"/>
    <w:rsid w:val="00713F74"/>
    <w:rsid w:val="00717FD3"/>
    <w:rsid w:val="00722BEC"/>
    <w:rsid w:val="00726D8A"/>
    <w:rsid w:val="00727168"/>
    <w:rsid w:val="00733741"/>
    <w:rsid w:val="007340DF"/>
    <w:rsid w:val="00734389"/>
    <w:rsid w:val="00737343"/>
    <w:rsid w:val="00737393"/>
    <w:rsid w:val="00740C3E"/>
    <w:rsid w:val="00742C69"/>
    <w:rsid w:val="00743976"/>
    <w:rsid w:val="00745BAF"/>
    <w:rsid w:val="007476B6"/>
    <w:rsid w:val="007478F3"/>
    <w:rsid w:val="00754D74"/>
    <w:rsid w:val="00755455"/>
    <w:rsid w:val="00755C17"/>
    <w:rsid w:val="00766B1D"/>
    <w:rsid w:val="007672A2"/>
    <w:rsid w:val="007672D8"/>
    <w:rsid w:val="007672F7"/>
    <w:rsid w:val="00771BB8"/>
    <w:rsid w:val="007730D8"/>
    <w:rsid w:val="0077361E"/>
    <w:rsid w:val="0077449D"/>
    <w:rsid w:val="007765CD"/>
    <w:rsid w:val="007779F6"/>
    <w:rsid w:val="00780109"/>
    <w:rsid w:val="00782060"/>
    <w:rsid w:val="00784676"/>
    <w:rsid w:val="00784DD2"/>
    <w:rsid w:val="007853E4"/>
    <w:rsid w:val="00787432"/>
    <w:rsid w:val="00792E08"/>
    <w:rsid w:val="007A00F8"/>
    <w:rsid w:val="007A196F"/>
    <w:rsid w:val="007A6F58"/>
    <w:rsid w:val="007A7A5A"/>
    <w:rsid w:val="007A7C2E"/>
    <w:rsid w:val="007B1BBF"/>
    <w:rsid w:val="007B488E"/>
    <w:rsid w:val="007C0024"/>
    <w:rsid w:val="007C0840"/>
    <w:rsid w:val="007C5F18"/>
    <w:rsid w:val="007C683E"/>
    <w:rsid w:val="007C6C92"/>
    <w:rsid w:val="007C7C20"/>
    <w:rsid w:val="007D0796"/>
    <w:rsid w:val="007D4ED9"/>
    <w:rsid w:val="007E0E65"/>
    <w:rsid w:val="007E22E7"/>
    <w:rsid w:val="007E3464"/>
    <w:rsid w:val="007E477D"/>
    <w:rsid w:val="007E5418"/>
    <w:rsid w:val="007E5FFD"/>
    <w:rsid w:val="007E6296"/>
    <w:rsid w:val="007E64BB"/>
    <w:rsid w:val="007F0E05"/>
    <w:rsid w:val="007F3E67"/>
    <w:rsid w:val="007F4EDD"/>
    <w:rsid w:val="007F61AB"/>
    <w:rsid w:val="00804E2A"/>
    <w:rsid w:val="00806C52"/>
    <w:rsid w:val="00811F29"/>
    <w:rsid w:val="00812E3C"/>
    <w:rsid w:val="00813A33"/>
    <w:rsid w:val="00814538"/>
    <w:rsid w:val="00827258"/>
    <w:rsid w:val="00827D28"/>
    <w:rsid w:val="00833642"/>
    <w:rsid w:val="00833A25"/>
    <w:rsid w:val="00837599"/>
    <w:rsid w:val="00837BB7"/>
    <w:rsid w:val="008425DF"/>
    <w:rsid w:val="0084332C"/>
    <w:rsid w:val="0084389F"/>
    <w:rsid w:val="00850F79"/>
    <w:rsid w:val="00850FF9"/>
    <w:rsid w:val="00855F24"/>
    <w:rsid w:val="00860CA1"/>
    <w:rsid w:val="008718CC"/>
    <w:rsid w:val="00871FAF"/>
    <w:rsid w:val="008751BD"/>
    <w:rsid w:val="0088369E"/>
    <w:rsid w:val="00885434"/>
    <w:rsid w:val="00885722"/>
    <w:rsid w:val="00886E42"/>
    <w:rsid w:val="0089029C"/>
    <w:rsid w:val="00891D4A"/>
    <w:rsid w:val="00893DA7"/>
    <w:rsid w:val="008A1BAA"/>
    <w:rsid w:val="008A351B"/>
    <w:rsid w:val="008B0DC7"/>
    <w:rsid w:val="008B151D"/>
    <w:rsid w:val="008B32E4"/>
    <w:rsid w:val="008B4CC4"/>
    <w:rsid w:val="008B654B"/>
    <w:rsid w:val="008C1CA2"/>
    <w:rsid w:val="008C265E"/>
    <w:rsid w:val="008C7F72"/>
    <w:rsid w:val="008D1C59"/>
    <w:rsid w:val="008D2E1D"/>
    <w:rsid w:val="008D467D"/>
    <w:rsid w:val="008D5D5D"/>
    <w:rsid w:val="008E498F"/>
    <w:rsid w:val="008E4BE9"/>
    <w:rsid w:val="008E6B32"/>
    <w:rsid w:val="008E770A"/>
    <w:rsid w:val="008F0BD7"/>
    <w:rsid w:val="008F4DED"/>
    <w:rsid w:val="008F561B"/>
    <w:rsid w:val="008F6A41"/>
    <w:rsid w:val="009034A1"/>
    <w:rsid w:val="009043A5"/>
    <w:rsid w:val="009069B7"/>
    <w:rsid w:val="0090711A"/>
    <w:rsid w:val="00911D54"/>
    <w:rsid w:val="00917B9B"/>
    <w:rsid w:val="00917CA0"/>
    <w:rsid w:val="00917F4A"/>
    <w:rsid w:val="009225D5"/>
    <w:rsid w:val="009239DC"/>
    <w:rsid w:val="00923B6D"/>
    <w:rsid w:val="009241D4"/>
    <w:rsid w:val="00924FEB"/>
    <w:rsid w:val="00925155"/>
    <w:rsid w:val="00925F84"/>
    <w:rsid w:val="00926F68"/>
    <w:rsid w:val="009272C7"/>
    <w:rsid w:val="009273C0"/>
    <w:rsid w:val="009334C3"/>
    <w:rsid w:val="0093656E"/>
    <w:rsid w:val="009440F3"/>
    <w:rsid w:val="00944364"/>
    <w:rsid w:val="009458C0"/>
    <w:rsid w:val="00946FD9"/>
    <w:rsid w:val="009633DB"/>
    <w:rsid w:val="009656C2"/>
    <w:rsid w:val="009662AA"/>
    <w:rsid w:val="00972902"/>
    <w:rsid w:val="0097571F"/>
    <w:rsid w:val="00976D03"/>
    <w:rsid w:val="00977F4D"/>
    <w:rsid w:val="0098266E"/>
    <w:rsid w:val="0098277A"/>
    <w:rsid w:val="0098280C"/>
    <w:rsid w:val="00990594"/>
    <w:rsid w:val="0099146D"/>
    <w:rsid w:val="00993B61"/>
    <w:rsid w:val="00994848"/>
    <w:rsid w:val="00994917"/>
    <w:rsid w:val="009957B7"/>
    <w:rsid w:val="009A02FA"/>
    <w:rsid w:val="009A68CB"/>
    <w:rsid w:val="009A6BFD"/>
    <w:rsid w:val="009A7C66"/>
    <w:rsid w:val="009B2DDE"/>
    <w:rsid w:val="009C19D2"/>
    <w:rsid w:val="009C21AF"/>
    <w:rsid w:val="009C3207"/>
    <w:rsid w:val="009C582C"/>
    <w:rsid w:val="009D2AE6"/>
    <w:rsid w:val="009D3061"/>
    <w:rsid w:val="009D32F6"/>
    <w:rsid w:val="009D4728"/>
    <w:rsid w:val="009E4E19"/>
    <w:rsid w:val="009E78B0"/>
    <w:rsid w:val="009F069D"/>
    <w:rsid w:val="009F3FBF"/>
    <w:rsid w:val="009F40FE"/>
    <w:rsid w:val="009F4141"/>
    <w:rsid w:val="009F7A74"/>
    <w:rsid w:val="00A012E6"/>
    <w:rsid w:val="00A067CD"/>
    <w:rsid w:val="00A07297"/>
    <w:rsid w:val="00A12067"/>
    <w:rsid w:val="00A148D6"/>
    <w:rsid w:val="00A14949"/>
    <w:rsid w:val="00A152AD"/>
    <w:rsid w:val="00A15F97"/>
    <w:rsid w:val="00A17333"/>
    <w:rsid w:val="00A25410"/>
    <w:rsid w:val="00A26423"/>
    <w:rsid w:val="00A30279"/>
    <w:rsid w:val="00A3044C"/>
    <w:rsid w:val="00A30BA1"/>
    <w:rsid w:val="00A30D5B"/>
    <w:rsid w:val="00A3122B"/>
    <w:rsid w:val="00A32433"/>
    <w:rsid w:val="00A40B02"/>
    <w:rsid w:val="00A40D00"/>
    <w:rsid w:val="00A43882"/>
    <w:rsid w:val="00A43883"/>
    <w:rsid w:val="00A43C35"/>
    <w:rsid w:val="00A44815"/>
    <w:rsid w:val="00A46735"/>
    <w:rsid w:val="00A471AC"/>
    <w:rsid w:val="00A55204"/>
    <w:rsid w:val="00A55B8C"/>
    <w:rsid w:val="00A60303"/>
    <w:rsid w:val="00A60857"/>
    <w:rsid w:val="00A70234"/>
    <w:rsid w:val="00A714EC"/>
    <w:rsid w:val="00A727E8"/>
    <w:rsid w:val="00A75F45"/>
    <w:rsid w:val="00A778B2"/>
    <w:rsid w:val="00A81647"/>
    <w:rsid w:val="00A83376"/>
    <w:rsid w:val="00A84D2B"/>
    <w:rsid w:val="00A85926"/>
    <w:rsid w:val="00A86601"/>
    <w:rsid w:val="00A871DA"/>
    <w:rsid w:val="00A87E2C"/>
    <w:rsid w:val="00A91095"/>
    <w:rsid w:val="00A91C46"/>
    <w:rsid w:val="00AA3B81"/>
    <w:rsid w:val="00AA4771"/>
    <w:rsid w:val="00AA687C"/>
    <w:rsid w:val="00AB156D"/>
    <w:rsid w:val="00AB2CE8"/>
    <w:rsid w:val="00AB4866"/>
    <w:rsid w:val="00AB4E0A"/>
    <w:rsid w:val="00AB7F6D"/>
    <w:rsid w:val="00AC077B"/>
    <w:rsid w:val="00AC1EB4"/>
    <w:rsid w:val="00AC2B25"/>
    <w:rsid w:val="00AC650E"/>
    <w:rsid w:val="00AD0704"/>
    <w:rsid w:val="00AD10E2"/>
    <w:rsid w:val="00AD3119"/>
    <w:rsid w:val="00AD46F2"/>
    <w:rsid w:val="00AD5116"/>
    <w:rsid w:val="00AD526E"/>
    <w:rsid w:val="00AD5C3A"/>
    <w:rsid w:val="00AD77C9"/>
    <w:rsid w:val="00AE2744"/>
    <w:rsid w:val="00AE59E2"/>
    <w:rsid w:val="00AE7754"/>
    <w:rsid w:val="00AF19A4"/>
    <w:rsid w:val="00AF35E9"/>
    <w:rsid w:val="00AF48E2"/>
    <w:rsid w:val="00AF55CD"/>
    <w:rsid w:val="00AF58F6"/>
    <w:rsid w:val="00B007C8"/>
    <w:rsid w:val="00B007D6"/>
    <w:rsid w:val="00B015FB"/>
    <w:rsid w:val="00B02965"/>
    <w:rsid w:val="00B032BB"/>
    <w:rsid w:val="00B0740A"/>
    <w:rsid w:val="00B10C88"/>
    <w:rsid w:val="00B13B11"/>
    <w:rsid w:val="00B1573D"/>
    <w:rsid w:val="00B15EC2"/>
    <w:rsid w:val="00B2092E"/>
    <w:rsid w:val="00B20D69"/>
    <w:rsid w:val="00B23D7B"/>
    <w:rsid w:val="00B26AE4"/>
    <w:rsid w:val="00B26B98"/>
    <w:rsid w:val="00B27727"/>
    <w:rsid w:val="00B34E9E"/>
    <w:rsid w:val="00B401D3"/>
    <w:rsid w:val="00B4058C"/>
    <w:rsid w:val="00B40F73"/>
    <w:rsid w:val="00B4140E"/>
    <w:rsid w:val="00B417CB"/>
    <w:rsid w:val="00B44230"/>
    <w:rsid w:val="00B44DBF"/>
    <w:rsid w:val="00B474A7"/>
    <w:rsid w:val="00B528F0"/>
    <w:rsid w:val="00B53DE3"/>
    <w:rsid w:val="00B5420F"/>
    <w:rsid w:val="00B572CA"/>
    <w:rsid w:val="00B659B4"/>
    <w:rsid w:val="00B71A50"/>
    <w:rsid w:val="00B7500B"/>
    <w:rsid w:val="00B759CE"/>
    <w:rsid w:val="00B81170"/>
    <w:rsid w:val="00B81F40"/>
    <w:rsid w:val="00B824C1"/>
    <w:rsid w:val="00B82C1C"/>
    <w:rsid w:val="00B84573"/>
    <w:rsid w:val="00B87B7F"/>
    <w:rsid w:val="00B9296D"/>
    <w:rsid w:val="00B93AB9"/>
    <w:rsid w:val="00B946CB"/>
    <w:rsid w:val="00BA2FE3"/>
    <w:rsid w:val="00BA7BED"/>
    <w:rsid w:val="00BB0393"/>
    <w:rsid w:val="00BB0647"/>
    <w:rsid w:val="00BB082F"/>
    <w:rsid w:val="00BB25DD"/>
    <w:rsid w:val="00BB740A"/>
    <w:rsid w:val="00BB78B9"/>
    <w:rsid w:val="00BC1355"/>
    <w:rsid w:val="00BC4532"/>
    <w:rsid w:val="00BD1383"/>
    <w:rsid w:val="00BD1615"/>
    <w:rsid w:val="00BD377F"/>
    <w:rsid w:val="00BD7D65"/>
    <w:rsid w:val="00BE1879"/>
    <w:rsid w:val="00BE7312"/>
    <w:rsid w:val="00BF0CC6"/>
    <w:rsid w:val="00BF20B7"/>
    <w:rsid w:val="00BF37C6"/>
    <w:rsid w:val="00BF5333"/>
    <w:rsid w:val="00BF603A"/>
    <w:rsid w:val="00BF6AA1"/>
    <w:rsid w:val="00BF757D"/>
    <w:rsid w:val="00BF7CF3"/>
    <w:rsid w:val="00C01A8F"/>
    <w:rsid w:val="00C01CBD"/>
    <w:rsid w:val="00C0364D"/>
    <w:rsid w:val="00C050FF"/>
    <w:rsid w:val="00C05A71"/>
    <w:rsid w:val="00C103B9"/>
    <w:rsid w:val="00C108F5"/>
    <w:rsid w:val="00C12ACA"/>
    <w:rsid w:val="00C154D9"/>
    <w:rsid w:val="00C155C1"/>
    <w:rsid w:val="00C159E2"/>
    <w:rsid w:val="00C22B4F"/>
    <w:rsid w:val="00C22FE8"/>
    <w:rsid w:val="00C245FB"/>
    <w:rsid w:val="00C25DDF"/>
    <w:rsid w:val="00C267D1"/>
    <w:rsid w:val="00C31218"/>
    <w:rsid w:val="00C31E2E"/>
    <w:rsid w:val="00C333F5"/>
    <w:rsid w:val="00C40863"/>
    <w:rsid w:val="00C442F7"/>
    <w:rsid w:val="00C45929"/>
    <w:rsid w:val="00C475C2"/>
    <w:rsid w:val="00C47909"/>
    <w:rsid w:val="00C50314"/>
    <w:rsid w:val="00C52DBE"/>
    <w:rsid w:val="00C53442"/>
    <w:rsid w:val="00C55ED6"/>
    <w:rsid w:val="00C5704F"/>
    <w:rsid w:val="00C57D16"/>
    <w:rsid w:val="00C67889"/>
    <w:rsid w:val="00C700CC"/>
    <w:rsid w:val="00C715F4"/>
    <w:rsid w:val="00C75619"/>
    <w:rsid w:val="00C8235C"/>
    <w:rsid w:val="00C82C17"/>
    <w:rsid w:val="00C83518"/>
    <w:rsid w:val="00C86145"/>
    <w:rsid w:val="00C86C5D"/>
    <w:rsid w:val="00C9444E"/>
    <w:rsid w:val="00C95136"/>
    <w:rsid w:val="00C96A22"/>
    <w:rsid w:val="00C97C28"/>
    <w:rsid w:val="00CA120C"/>
    <w:rsid w:val="00CA43CC"/>
    <w:rsid w:val="00CA7840"/>
    <w:rsid w:val="00CB1512"/>
    <w:rsid w:val="00CB1D05"/>
    <w:rsid w:val="00CB32EF"/>
    <w:rsid w:val="00CB5926"/>
    <w:rsid w:val="00CC0B76"/>
    <w:rsid w:val="00CC2068"/>
    <w:rsid w:val="00CC22B3"/>
    <w:rsid w:val="00CC6971"/>
    <w:rsid w:val="00CD4A95"/>
    <w:rsid w:val="00CD5CBB"/>
    <w:rsid w:val="00CE0832"/>
    <w:rsid w:val="00CE7662"/>
    <w:rsid w:val="00CE7F90"/>
    <w:rsid w:val="00CF4A23"/>
    <w:rsid w:val="00CF5D4C"/>
    <w:rsid w:val="00CF6EFE"/>
    <w:rsid w:val="00D01BFC"/>
    <w:rsid w:val="00D01C5D"/>
    <w:rsid w:val="00D02000"/>
    <w:rsid w:val="00D02544"/>
    <w:rsid w:val="00D030BA"/>
    <w:rsid w:val="00D0579F"/>
    <w:rsid w:val="00D062EA"/>
    <w:rsid w:val="00D077EC"/>
    <w:rsid w:val="00D141EA"/>
    <w:rsid w:val="00D146F8"/>
    <w:rsid w:val="00D15A8F"/>
    <w:rsid w:val="00D167CB"/>
    <w:rsid w:val="00D1691C"/>
    <w:rsid w:val="00D23B93"/>
    <w:rsid w:val="00D24CFC"/>
    <w:rsid w:val="00D2551F"/>
    <w:rsid w:val="00D25DC6"/>
    <w:rsid w:val="00D26508"/>
    <w:rsid w:val="00D2675F"/>
    <w:rsid w:val="00D26A9B"/>
    <w:rsid w:val="00D30F48"/>
    <w:rsid w:val="00D32284"/>
    <w:rsid w:val="00D40212"/>
    <w:rsid w:val="00D44952"/>
    <w:rsid w:val="00D455B2"/>
    <w:rsid w:val="00D45773"/>
    <w:rsid w:val="00D53010"/>
    <w:rsid w:val="00D5391A"/>
    <w:rsid w:val="00D54DC8"/>
    <w:rsid w:val="00D54ECC"/>
    <w:rsid w:val="00D55441"/>
    <w:rsid w:val="00D576F0"/>
    <w:rsid w:val="00D60F67"/>
    <w:rsid w:val="00D64AF1"/>
    <w:rsid w:val="00D66575"/>
    <w:rsid w:val="00D73551"/>
    <w:rsid w:val="00D77EE0"/>
    <w:rsid w:val="00D83428"/>
    <w:rsid w:val="00D85109"/>
    <w:rsid w:val="00D858C2"/>
    <w:rsid w:val="00D85B4E"/>
    <w:rsid w:val="00D86DF0"/>
    <w:rsid w:val="00D90C67"/>
    <w:rsid w:val="00D924AE"/>
    <w:rsid w:val="00D93427"/>
    <w:rsid w:val="00D93960"/>
    <w:rsid w:val="00D96707"/>
    <w:rsid w:val="00D9702E"/>
    <w:rsid w:val="00D976B9"/>
    <w:rsid w:val="00DA1CD7"/>
    <w:rsid w:val="00DA2413"/>
    <w:rsid w:val="00DB0D6F"/>
    <w:rsid w:val="00DB17B3"/>
    <w:rsid w:val="00DB3E42"/>
    <w:rsid w:val="00DB484A"/>
    <w:rsid w:val="00DB511F"/>
    <w:rsid w:val="00DB53D0"/>
    <w:rsid w:val="00DB57AA"/>
    <w:rsid w:val="00DB68CC"/>
    <w:rsid w:val="00DC3637"/>
    <w:rsid w:val="00DC5D50"/>
    <w:rsid w:val="00DC63AB"/>
    <w:rsid w:val="00DC6C20"/>
    <w:rsid w:val="00DD0459"/>
    <w:rsid w:val="00DD13FE"/>
    <w:rsid w:val="00DD1A23"/>
    <w:rsid w:val="00DD2EEA"/>
    <w:rsid w:val="00DD5DD0"/>
    <w:rsid w:val="00DD65F7"/>
    <w:rsid w:val="00DE0043"/>
    <w:rsid w:val="00DE2DE8"/>
    <w:rsid w:val="00DE4DA0"/>
    <w:rsid w:val="00DE60ED"/>
    <w:rsid w:val="00DF614F"/>
    <w:rsid w:val="00E00141"/>
    <w:rsid w:val="00E00C57"/>
    <w:rsid w:val="00E014F9"/>
    <w:rsid w:val="00E03028"/>
    <w:rsid w:val="00E05196"/>
    <w:rsid w:val="00E06C4C"/>
    <w:rsid w:val="00E07107"/>
    <w:rsid w:val="00E07ACE"/>
    <w:rsid w:val="00E1011E"/>
    <w:rsid w:val="00E1221E"/>
    <w:rsid w:val="00E1464B"/>
    <w:rsid w:val="00E22EED"/>
    <w:rsid w:val="00E244E8"/>
    <w:rsid w:val="00E30D0D"/>
    <w:rsid w:val="00E337E9"/>
    <w:rsid w:val="00E33F64"/>
    <w:rsid w:val="00E36A91"/>
    <w:rsid w:val="00E373F4"/>
    <w:rsid w:val="00E37694"/>
    <w:rsid w:val="00E40588"/>
    <w:rsid w:val="00E4348D"/>
    <w:rsid w:val="00E450AA"/>
    <w:rsid w:val="00E577F6"/>
    <w:rsid w:val="00E66AA2"/>
    <w:rsid w:val="00E67A6F"/>
    <w:rsid w:val="00E70C69"/>
    <w:rsid w:val="00E715F9"/>
    <w:rsid w:val="00E72C6E"/>
    <w:rsid w:val="00E73BB2"/>
    <w:rsid w:val="00E86752"/>
    <w:rsid w:val="00E94D18"/>
    <w:rsid w:val="00E96A55"/>
    <w:rsid w:val="00EA2132"/>
    <w:rsid w:val="00EA21D4"/>
    <w:rsid w:val="00EA39E3"/>
    <w:rsid w:val="00EA7CC3"/>
    <w:rsid w:val="00EB0148"/>
    <w:rsid w:val="00EB0A42"/>
    <w:rsid w:val="00EB18DA"/>
    <w:rsid w:val="00EB32B0"/>
    <w:rsid w:val="00EB53CE"/>
    <w:rsid w:val="00EB751A"/>
    <w:rsid w:val="00EC1301"/>
    <w:rsid w:val="00EC5FC5"/>
    <w:rsid w:val="00ED2BF2"/>
    <w:rsid w:val="00ED53BE"/>
    <w:rsid w:val="00ED7458"/>
    <w:rsid w:val="00EE1182"/>
    <w:rsid w:val="00EE27AC"/>
    <w:rsid w:val="00EE28E8"/>
    <w:rsid w:val="00EE60FC"/>
    <w:rsid w:val="00EE7610"/>
    <w:rsid w:val="00EF452A"/>
    <w:rsid w:val="00EF53BE"/>
    <w:rsid w:val="00EF5A17"/>
    <w:rsid w:val="00EF5D98"/>
    <w:rsid w:val="00EF7E74"/>
    <w:rsid w:val="00F00415"/>
    <w:rsid w:val="00F00BF7"/>
    <w:rsid w:val="00F05EFC"/>
    <w:rsid w:val="00F06E58"/>
    <w:rsid w:val="00F11A74"/>
    <w:rsid w:val="00F11F0C"/>
    <w:rsid w:val="00F13937"/>
    <w:rsid w:val="00F13B63"/>
    <w:rsid w:val="00F15291"/>
    <w:rsid w:val="00F15599"/>
    <w:rsid w:val="00F16C0C"/>
    <w:rsid w:val="00F2148F"/>
    <w:rsid w:val="00F23680"/>
    <w:rsid w:val="00F26868"/>
    <w:rsid w:val="00F30754"/>
    <w:rsid w:val="00F33375"/>
    <w:rsid w:val="00F350F4"/>
    <w:rsid w:val="00F44CBB"/>
    <w:rsid w:val="00F44F30"/>
    <w:rsid w:val="00F4698D"/>
    <w:rsid w:val="00F46A27"/>
    <w:rsid w:val="00F51224"/>
    <w:rsid w:val="00F527E2"/>
    <w:rsid w:val="00F557FC"/>
    <w:rsid w:val="00F57B16"/>
    <w:rsid w:val="00F61B11"/>
    <w:rsid w:val="00F62EE6"/>
    <w:rsid w:val="00F63E3B"/>
    <w:rsid w:val="00F65248"/>
    <w:rsid w:val="00F65B85"/>
    <w:rsid w:val="00F65E8D"/>
    <w:rsid w:val="00F70317"/>
    <w:rsid w:val="00F7044F"/>
    <w:rsid w:val="00F71621"/>
    <w:rsid w:val="00F724C2"/>
    <w:rsid w:val="00F7331B"/>
    <w:rsid w:val="00F738B3"/>
    <w:rsid w:val="00F74EAF"/>
    <w:rsid w:val="00F769B4"/>
    <w:rsid w:val="00F77CFB"/>
    <w:rsid w:val="00F8000D"/>
    <w:rsid w:val="00F819DA"/>
    <w:rsid w:val="00F8258D"/>
    <w:rsid w:val="00F84572"/>
    <w:rsid w:val="00F9006C"/>
    <w:rsid w:val="00F91494"/>
    <w:rsid w:val="00FA1320"/>
    <w:rsid w:val="00FA3381"/>
    <w:rsid w:val="00FA6330"/>
    <w:rsid w:val="00FA6542"/>
    <w:rsid w:val="00FB4B37"/>
    <w:rsid w:val="00FB5303"/>
    <w:rsid w:val="00FB56E6"/>
    <w:rsid w:val="00FB6092"/>
    <w:rsid w:val="00FB69FE"/>
    <w:rsid w:val="00FB7B58"/>
    <w:rsid w:val="00FC0CCD"/>
    <w:rsid w:val="00FC16D2"/>
    <w:rsid w:val="00FC18AE"/>
    <w:rsid w:val="00FC5646"/>
    <w:rsid w:val="00FD23DB"/>
    <w:rsid w:val="00FE1644"/>
    <w:rsid w:val="00FE358C"/>
    <w:rsid w:val="00FE4635"/>
    <w:rsid w:val="00FE597D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4C9F02-BE2D-499E-AEDE-007A306D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976"/>
    <w:pPr>
      <w:spacing w:line="288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3976"/>
    <w:pPr>
      <w:numPr>
        <w:numId w:val="1"/>
      </w:numPr>
      <w:ind w:left="567" w:hanging="567"/>
      <w:outlineLvl w:val="0"/>
    </w:pPr>
    <w:rPr>
      <w:kern w:val="28"/>
    </w:rPr>
  </w:style>
  <w:style w:type="paragraph" w:styleId="Nagwek2">
    <w:name w:val="heading 2"/>
    <w:basedOn w:val="Normalny"/>
    <w:next w:val="Normalny"/>
    <w:qFormat/>
    <w:rsid w:val="00743976"/>
    <w:pPr>
      <w:numPr>
        <w:ilvl w:val="1"/>
        <w:numId w:val="1"/>
      </w:numPr>
      <w:ind w:left="567" w:hanging="567"/>
      <w:outlineLvl w:val="1"/>
    </w:pPr>
  </w:style>
  <w:style w:type="paragraph" w:styleId="Nagwek3">
    <w:name w:val="heading 3"/>
    <w:basedOn w:val="Normalny"/>
    <w:next w:val="Normalny"/>
    <w:qFormat/>
    <w:rsid w:val="00743976"/>
    <w:pPr>
      <w:numPr>
        <w:ilvl w:val="2"/>
        <w:numId w:val="1"/>
      </w:numPr>
      <w:ind w:left="567" w:hanging="567"/>
      <w:outlineLvl w:val="2"/>
    </w:pPr>
  </w:style>
  <w:style w:type="paragraph" w:styleId="Nagwek4">
    <w:name w:val="heading 4"/>
    <w:basedOn w:val="Normalny"/>
    <w:next w:val="Normalny"/>
    <w:qFormat/>
    <w:rsid w:val="00743976"/>
    <w:pPr>
      <w:numPr>
        <w:ilvl w:val="3"/>
        <w:numId w:val="1"/>
      </w:numPr>
      <w:ind w:left="567" w:hanging="567"/>
      <w:outlineLvl w:val="3"/>
    </w:pPr>
  </w:style>
  <w:style w:type="paragraph" w:styleId="Nagwek5">
    <w:name w:val="heading 5"/>
    <w:basedOn w:val="Normalny"/>
    <w:next w:val="Normalny"/>
    <w:qFormat/>
    <w:rsid w:val="00743976"/>
    <w:pPr>
      <w:numPr>
        <w:ilvl w:val="4"/>
        <w:numId w:val="1"/>
      </w:numPr>
      <w:ind w:left="567" w:hanging="567"/>
      <w:outlineLvl w:val="4"/>
    </w:pPr>
  </w:style>
  <w:style w:type="paragraph" w:styleId="Nagwek6">
    <w:name w:val="heading 6"/>
    <w:basedOn w:val="Normalny"/>
    <w:next w:val="Normalny"/>
    <w:qFormat/>
    <w:rsid w:val="00743976"/>
    <w:pPr>
      <w:numPr>
        <w:ilvl w:val="5"/>
        <w:numId w:val="1"/>
      </w:numPr>
      <w:ind w:left="567" w:hanging="567"/>
      <w:outlineLvl w:val="5"/>
    </w:pPr>
  </w:style>
  <w:style w:type="paragraph" w:styleId="Nagwek7">
    <w:name w:val="heading 7"/>
    <w:basedOn w:val="Normalny"/>
    <w:next w:val="Normalny"/>
    <w:qFormat/>
    <w:rsid w:val="00743976"/>
    <w:pPr>
      <w:numPr>
        <w:ilvl w:val="6"/>
        <w:numId w:val="1"/>
      </w:numPr>
      <w:ind w:left="567" w:hanging="567"/>
      <w:outlineLvl w:val="6"/>
    </w:pPr>
  </w:style>
  <w:style w:type="paragraph" w:styleId="Nagwek8">
    <w:name w:val="heading 8"/>
    <w:basedOn w:val="Normalny"/>
    <w:next w:val="Normalny"/>
    <w:qFormat/>
    <w:rsid w:val="00743976"/>
    <w:pPr>
      <w:numPr>
        <w:ilvl w:val="7"/>
        <w:numId w:val="1"/>
      </w:numPr>
      <w:ind w:left="567" w:hanging="567"/>
      <w:outlineLvl w:val="7"/>
    </w:pPr>
  </w:style>
  <w:style w:type="paragraph" w:styleId="Nagwek9">
    <w:name w:val="heading 9"/>
    <w:basedOn w:val="Normalny"/>
    <w:next w:val="Normalny"/>
    <w:qFormat/>
    <w:rsid w:val="00743976"/>
    <w:pPr>
      <w:numPr>
        <w:ilvl w:val="8"/>
        <w:numId w:val="1"/>
      </w:numPr>
      <w:ind w:left="567" w:hanging="567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D117C"/>
    <w:rPr>
      <w:kern w:val="28"/>
      <w:sz w:val="22"/>
      <w:szCs w:val="22"/>
      <w:lang w:val="pl-PL" w:eastAsia="en-US"/>
    </w:rPr>
  </w:style>
  <w:style w:type="paragraph" w:styleId="Stopka">
    <w:name w:val="footer"/>
    <w:basedOn w:val="Normalny"/>
    <w:qFormat/>
    <w:rsid w:val="00743976"/>
  </w:style>
  <w:style w:type="paragraph" w:styleId="Tekstprzypisudolnego">
    <w:name w:val="footnote text"/>
    <w:basedOn w:val="Normalny"/>
    <w:qFormat/>
    <w:rsid w:val="00743976"/>
    <w:pPr>
      <w:keepLines/>
      <w:spacing w:after="60" w:line="240" w:lineRule="auto"/>
      <w:ind w:left="567" w:hanging="567"/>
    </w:pPr>
    <w:rPr>
      <w:sz w:val="16"/>
    </w:rPr>
  </w:style>
  <w:style w:type="paragraph" w:styleId="Nagwek">
    <w:name w:val="header"/>
    <w:basedOn w:val="Normalny"/>
    <w:qFormat/>
    <w:rsid w:val="00743976"/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basedOn w:val="Domylnaczcionkaakapitu"/>
    <w:unhideWhenUsed/>
    <w:qFormat/>
    <w:rsid w:val="00743976"/>
    <w:rPr>
      <w:sz w:val="24"/>
      <w:vertAlign w:val="superscript"/>
    </w:rPr>
  </w:style>
  <w:style w:type="paragraph" w:customStyle="1" w:styleId="LOGO">
    <w:name w:val="LOGO"/>
    <w:basedOn w:val="Normalny"/>
    <w:pPr>
      <w:jc w:val="center"/>
    </w:pPr>
    <w:rPr>
      <w:rFonts w:ascii="Arial" w:hAnsi="Arial"/>
      <w:b/>
      <w:i/>
      <w:sz w:val="20"/>
    </w:rPr>
  </w:style>
  <w:style w:type="character" w:styleId="UyteHipercze">
    <w:name w:val="FollowedHyperlink"/>
    <w:rsid w:val="00AA3B81"/>
    <w:rPr>
      <w:color w:val="800080"/>
      <w:u w:val="single"/>
    </w:rPr>
  </w:style>
  <w:style w:type="table" w:styleId="Tabela-Siatka">
    <w:name w:val="Table Grid"/>
    <w:basedOn w:val="Standardowy"/>
    <w:rsid w:val="00EA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s">
    <w:name w:val="quotes"/>
    <w:basedOn w:val="Normalny"/>
    <w:next w:val="Normalny"/>
    <w:rsid w:val="00743976"/>
    <w:pPr>
      <w:ind w:left="720"/>
    </w:pPr>
    <w:rPr>
      <w:i/>
    </w:rPr>
  </w:style>
  <w:style w:type="paragraph" w:styleId="Poprawka">
    <w:name w:val="Revision"/>
    <w:hidden/>
    <w:uiPriority w:val="99"/>
    <w:semiHidden/>
    <w:rsid w:val="0034233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0C32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32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@eesc.europa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api2016.eesc.europa.eu/v1/documents/eesc-2019-00898-00-02-tcd-tra-pl.docx/conten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fo-coronavirus.be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ranet.eesc.europa.eu/EN/members/Pages/coronaviru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Zawiadomienie o 205. posiedzeniu Sekcji INT</vt:lpstr>
      <vt:lpstr>Modèle de convocation - réunions hybrides</vt:lpstr>
    </vt:vector>
  </TitlesOfParts>
  <Company>CESE-CdR</Company>
  <LinksUpToDate>false</LinksUpToDate>
  <CharactersWithSpaces>3511</CharactersWithSpaces>
  <SharedDoc>false</SharedDoc>
  <HLinks>
    <vt:vector size="12" baseType="variant"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mailto:nat@eesc.europa.eu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205. posiedzeniu Sekcji INT</dc:title>
  <dc:creator>Merja Mankki</dc:creator>
  <cp:keywords>EESC-2021-00781-00-00-CONVPOJ-TRA-FR</cp:keywords>
  <dc:description>Rapporteur:  - Original language: FR - Date of document: 23/02/2021 - Date of meeting: 02/03/2021 - External documents:  - Administrator: M. RODRIGUES LOBO Luis Antero</dc:description>
  <cp:lastModifiedBy>Lech Pilawski</cp:lastModifiedBy>
  <cp:revision>2</cp:revision>
  <cp:lastPrinted>2016-01-26T08:24:00Z</cp:lastPrinted>
  <dcterms:created xsi:type="dcterms:W3CDTF">2021-02-27T10:44:00Z</dcterms:created>
  <dcterms:modified xsi:type="dcterms:W3CDTF">2021-02-27T10:44:00Z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19/02/2021, 03/02/2021, 04/01/2021, 12/06/2020, 12/06/2020, 05/06/2020, 14/10/2015, 14/10/2015, 25/08/2015, 08/07/2015, 08/07/2015, 08/07/2015, 14/04/2015, 14/04/2015, 11/03/2015, 11/03/2015, 10/03/2015, 12/02/2015, 12/02/2015, 05/11/2014, 05/11/2014</vt:lpwstr>
  </property>
  <property fmtid="{D5CDD505-2E9C-101B-9397-08002B2CF9AE}" pid="5" name="Pref_Time">
    <vt:lpwstr>10:13:56, 16:13:26, 14:54:07, 09:13:40, 09:08:46, 10:45:45, 16:18:11, 15:10:47, 17:55:51, 16:04:01, 15:49:43, 14:32:28, 14:13:05, 10:42:15, 11:11:22, 10:40:42, 17:08:56, 17:46:58, 17:13:09, 17:13:08, 16:53:34</vt:lpwstr>
  </property>
  <property fmtid="{D5CDD505-2E9C-101B-9397-08002B2CF9AE}" pid="6" name="Pref_User">
    <vt:lpwstr>hnic, hnic, enied, enied, ssex, enied, jhvi, htoo, amett, amett, dtai, htoo, mkop, ymur, mkop, amett, htoo, mkop, htoo, amett, htoo</vt:lpwstr>
  </property>
  <property fmtid="{D5CDD505-2E9C-101B-9397-08002B2CF9AE}" pid="7" name="Pref_FileName">
    <vt:lpwstr>EESC-2021-00781-00-00-CONVPOJ-TRA-FR-CRR.docx, EESC-2021-00228-00-00-CONVPOJ-TRA-FR-CRR.docx, EESC-2020-05984-00-00-CONVPOJ-ORI.docx, EESC-2020-02529-00-01-CONVPOJ-TRA-EN-CRR.docx, EESC-2020-02529-00-01-CONVPOJ-CRR-EN.docx, EESC-2020-02529-00-00-CONVPOJ-O</vt:lpwstr>
  </property>
  <property fmtid="{D5CDD505-2E9C-101B-9397-08002B2CF9AE}" pid="8" name="ContentTypeId">
    <vt:lpwstr>0x010100EA97B91038054C99906057A708A1480A002737E0B42D236040B3344A682183C722</vt:lpwstr>
  </property>
  <property fmtid="{D5CDD505-2E9C-101B-9397-08002B2CF9AE}" pid="9" name="_dlc_DocIdItemGuid">
    <vt:lpwstr>14dab87a-ca7c-4fdd-8620-784ccb99e419</vt:lpwstr>
  </property>
  <property fmtid="{D5CDD505-2E9C-101B-9397-08002B2CF9AE}" pid="10" name="AvailableTranslations">
    <vt:lpwstr>40;#SV|c2ed69e7-a339-43d7-8f22-d93680a92aa0;#9;#EN|f2175f21-25d7-44a3-96da-d6a61b075e1b;#13;#PT|50ccc04a-eadd-42ae-a0cb-acaf45f812ba;#19;#SK|46d9fce0-ef79-4f71-b89b-cd6aa82426b8;#15;#LT|a7ff5ce7-6123-4f68-865a-a57c31810414;#38;#HR|2f555653-ed1a-4fe6-8362-</vt:lpwstr>
  </property>
  <property fmtid="{D5CDD505-2E9C-101B-9397-08002B2CF9AE}" pid="11" name="DocumentType_0">
    <vt:lpwstr>CONVPOJ|4be1222e-972b-4c27-a530-eec9a2dcd101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781</vt:i4>
  </property>
  <property fmtid="{D5CDD505-2E9C-101B-9397-08002B2CF9AE}" pid="15" name="FicheYear">
    <vt:i4>2021</vt:i4>
  </property>
  <property fmtid="{D5CDD505-2E9C-101B-9397-08002B2CF9AE}" pid="16" name="DocumentVersion">
    <vt:i4>0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26;#CONVPOJ|4be1222e-972b-4c27-a530-eec9a2dcd101</vt:lpwstr>
  </property>
  <property fmtid="{D5CDD505-2E9C-101B-9397-08002B2CF9AE}" pid="22" name="RequestingService">
    <vt:lpwstr>Marché unique, production, consommation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>INT|7a7bdbd3-7680-4ca3-a249-1ff8060217b0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4;#FR|d2afafd3-4c81-4f60-8f52-ee33f2f54ff3</vt:lpwstr>
  </property>
  <property fmtid="{D5CDD505-2E9C-101B-9397-08002B2CF9AE}" pid="27" name="MeetingName">
    <vt:lpwstr>97;#INT|7a7bdbd3-7680-4ca3-a249-1ff8060217b0</vt:lpwstr>
  </property>
  <property fmtid="{D5CDD505-2E9C-101B-9397-08002B2CF9AE}" pid="28" name="MeetingDate">
    <vt:filetime>2021-03-02T12:00:00Z</vt:filetime>
  </property>
  <property fmtid="{D5CDD505-2E9C-101B-9397-08002B2CF9AE}" pid="29" name="AvailableTranslations_0">
    <vt:lpwstr>EN|f2175f21-25d7-44a3-96da-d6a61b075e1b;PT|50ccc04a-eadd-42ae-a0cb-acaf45f812ba;SK|46d9fce0-ef79-4f71-b89b-cd6aa82426b8;LT|a7ff5ce7-6123-4f68-865a-a57c31810414;NL|55c6556c-b4f4-441d-9acf-c498d4f838bd;ES|e7a6b05b-ae16-40c8-add9-68b64b03aeba;CS|72f9705b-021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FR|d2afafd3-4c81-4f60-8f52-ee33f2f54ff3</vt:lpwstr>
  </property>
  <property fmtid="{D5CDD505-2E9C-101B-9397-08002B2CF9AE}" pid="32" name="TaxCatchAll">
    <vt:lpwstr>28;#ES|e7a6b05b-ae16-40c8-add9-68b64b03aeba;#26;#CONVPOJ|4be1222e-972b-4c27-a530-eec9a2dcd101;#25;#CS|72f9705b-0217-4fd3-bea2-cbc7ed80e26e;#97;#INT|7a7bdbd3-7680-4ca3-a249-1ff8060217b0;#58;#MT|7df99101-6854-4a26-b53a-b88c0da02c26;#19;#SK|46d9fce0-ef79-4f7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2021</vt:i4>
  </property>
  <property fmtid="{D5CDD505-2E9C-101B-9397-08002B2CF9AE}" pid="36" name="FicheNumber">
    <vt:i4>1886</vt:i4>
  </property>
  <property fmtid="{D5CDD505-2E9C-101B-9397-08002B2CF9AE}" pid="37" name="DocumentLanguage">
    <vt:lpwstr>35;#PL|1e03da61-4678-4e07-b136-b5024ca9197b</vt:lpwstr>
  </property>
</Properties>
</file>