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3" w:rsidRPr="003F44F9" w:rsidRDefault="00E65863" w:rsidP="00E57458">
      <w:pPr>
        <w:jc w:val="center"/>
        <w:rPr>
          <w:rFonts w:ascii="Arial Narrow" w:hAnsi="Arial Narrow"/>
          <w:b/>
          <w:sz w:val="28"/>
          <w:szCs w:val="28"/>
        </w:rPr>
      </w:pPr>
      <w:r w:rsidRPr="003F44F9">
        <w:rPr>
          <w:rFonts w:ascii="Arial Narrow" w:hAnsi="Arial Narrow"/>
          <w:b/>
          <w:sz w:val="28"/>
          <w:szCs w:val="28"/>
        </w:rPr>
        <w:t>Porozumienie z dnia</w:t>
      </w:r>
      <w:r w:rsidR="00E57458" w:rsidRPr="003F44F9">
        <w:rPr>
          <w:rFonts w:ascii="Arial Narrow" w:hAnsi="Arial Narrow"/>
          <w:b/>
          <w:sz w:val="28"/>
          <w:szCs w:val="28"/>
        </w:rPr>
        <w:t>………………….</w:t>
      </w:r>
    </w:p>
    <w:p w:rsidR="00E65863" w:rsidRDefault="00E65863" w:rsidP="00E65863">
      <w:pPr>
        <w:jc w:val="both"/>
        <w:rPr>
          <w:rFonts w:ascii="Arial Narrow" w:hAnsi="Arial Narrow"/>
          <w:bCs/>
          <w:sz w:val="28"/>
          <w:szCs w:val="28"/>
        </w:rPr>
      </w:pPr>
      <w:r w:rsidRPr="00E65863">
        <w:rPr>
          <w:rFonts w:ascii="Arial Narrow" w:hAnsi="Arial Narrow"/>
          <w:sz w:val="28"/>
          <w:szCs w:val="28"/>
        </w:rPr>
        <w:t xml:space="preserve"> zawarte  na podstawie art. 15 g ust. 11 ustawy </w:t>
      </w:r>
      <w:r w:rsidRPr="00E65863">
        <w:rPr>
          <w:rFonts w:ascii="Arial Narrow" w:hAnsi="Arial Narrow"/>
          <w:bCs/>
          <w:sz w:val="28"/>
          <w:szCs w:val="28"/>
        </w:rPr>
        <w:t>o zmianie ustawy o szczególnych rozwiązaniach związanych z zapobieganiem, przeciwdziałaniem i zwalczaniem COVID-19, innych chorób zakaźnych oraz wywołanych nimi sytuacji kryzysowych oraz ni</w:t>
      </w:r>
      <w:r>
        <w:rPr>
          <w:rFonts w:ascii="Arial Narrow" w:hAnsi="Arial Narrow"/>
          <w:bCs/>
          <w:sz w:val="28"/>
          <w:szCs w:val="28"/>
        </w:rPr>
        <w:t>ektórych innych ustaw</w:t>
      </w:r>
      <w:r w:rsidR="00840988">
        <w:rPr>
          <w:rFonts w:ascii="Arial Narrow" w:hAnsi="Arial Narrow"/>
          <w:bCs/>
          <w:sz w:val="28"/>
          <w:szCs w:val="28"/>
        </w:rPr>
        <w:t xml:space="preserve">, w celu ochrony miejsc pracy, </w:t>
      </w:r>
      <w:r w:rsidR="000F34B9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pomiędzy</w:t>
      </w:r>
      <w:r w:rsidR="000F34B9">
        <w:rPr>
          <w:rFonts w:ascii="Arial Narrow" w:hAnsi="Arial Narrow"/>
          <w:bCs/>
          <w:sz w:val="28"/>
          <w:szCs w:val="28"/>
        </w:rPr>
        <w:t>:</w:t>
      </w:r>
      <w:r>
        <w:rPr>
          <w:rFonts w:ascii="Arial Narrow" w:hAnsi="Arial Narrow"/>
          <w:bCs/>
          <w:sz w:val="28"/>
          <w:szCs w:val="28"/>
        </w:rPr>
        <w:t xml:space="preserve"> </w:t>
      </w:r>
    </w:p>
    <w:p w:rsidR="00E65863" w:rsidRDefault="00E65863" w:rsidP="00E65863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Pracodawcom, reprezentowanym przez ……………………………………………</w:t>
      </w:r>
    </w:p>
    <w:p w:rsidR="00E65863" w:rsidRDefault="00E65863" w:rsidP="00E65863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a </w:t>
      </w:r>
    </w:p>
    <w:p w:rsidR="00E65863" w:rsidRDefault="00E65863" w:rsidP="00E65863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Zakładowymi organizacjami związkowymi:</w:t>
      </w:r>
    </w:p>
    <w:p w:rsidR="00E65863" w:rsidRDefault="00E65863" w:rsidP="00E65863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…………………………………………………………………………………………..</w:t>
      </w:r>
    </w:p>
    <w:p w:rsidR="00E65863" w:rsidRDefault="00E65863" w:rsidP="00E65863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…………………………………………………………………………………………..</w:t>
      </w:r>
    </w:p>
    <w:p w:rsidR="000F34B9" w:rsidRDefault="000F34B9" w:rsidP="00E65863">
      <w:pPr>
        <w:jc w:val="both"/>
        <w:rPr>
          <w:rFonts w:ascii="Arial Narrow" w:hAnsi="Arial Narrow"/>
          <w:bCs/>
          <w:sz w:val="28"/>
          <w:szCs w:val="28"/>
        </w:rPr>
      </w:pPr>
    </w:p>
    <w:p w:rsidR="000F34B9" w:rsidRDefault="00E65863" w:rsidP="00E65863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E65863">
        <w:rPr>
          <w:rFonts w:ascii="Arial Narrow" w:hAnsi="Arial Narrow"/>
          <w:bCs/>
          <w:sz w:val="28"/>
          <w:szCs w:val="28"/>
        </w:rPr>
        <w:t>Strony porozumienia w celu przeciwdziałania negatywnym skutkom zagrożenia epidemicznego, k</w:t>
      </w:r>
      <w:r w:rsidR="000F34B9">
        <w:rPr>
          <w:rFonts w:ascii="Arial Narrow" w:hAnsi="Arial Narrow"/>
          <w:bCs/>
          <w:sz w:val="28"/>
          <w:szCs w:val="28"/>
        </w:rPr>
        <w:t>tóre</w:t>
      </w:r>
      <w:r>
        <w:rPr>
          <w:rFonts w:ascii="Arial Narrow" w:hAnsi="Arial Narrow"/>
          <w:bCs/>
          <w:sz w:val="28"/>
          <w:szCs w:val="28"/>
        </w:rPr>
        <w:t xml:space="preserve"> spowodował</w:t>
      </w:r>
      <w:r w:rsidR="000F34B9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istotne problemy</w:t>
      </w:r>
      <w:r w:rsidRPr="00E65863">
        <w:rPr>
          <w:rFonts w:ascii="Arial Narrow" w:hAnsi="Arial Narrow"/>
          <w:bCs/>
          <w:sz w:val="28"/>
          <w:szCs w:val="28"/>
        </w:rPr>
        <w:t xml:space="preserve"> w funkcjonowaniu  zakładu pracy, polegające na spadku obrotów </w:t>
      </w:r>
      <w:r w:rsidRPr="00E65863">
        <w:rPr>
          <w:rFonts w:ascii="Arial Narrow" w:hAnsi="Arial Narrow" w:cs="Arial"/>
          <w:color w:val="000000"/>
          <w:sz w:val="28"/>
          <w:szCs w:val="28"/>
        </w:rPr>
        <w:t xml:space="preserve">o </w:t>
      </w:r>
      <w:r w:rsidRPr="003F44F9">
        <w:rPr>
          <w:rFonts w:ascii="Arial Narrow" w:hAnsi="Arial Narrow" w:cs="Arial"/>
          <w:color w:val="000000"/>
          <w:sz w:val="28"/>
          <w:szCs w:val="28"/>
          <w:highlight w:val="yellow"/>
        </w:rPr>
        <w:t>25%</w:t>
      </w:r>
      <w:r w:rsidRPr="00E65863">
        <w:rPr>
          <w:rFonts w:ascii="Arial Narrow" w:hAnsi="Arial Narrow" w:cs="Arial"/>
          <w:color w:val="000000"/>
          <w:sz w:val="28"/>
          <w:szCs w:val="28"/>
        </w:rPr>
        <w:t xml:space="preserve"> obliczony</w:t>
      </w:r>
      <w:r>
        <w:rPr>
          <w:rFonts w:ascii="Arial Narrow" w:hAnsi="Arial Narrow" w:cs="Arial"/>
          <w:color w:val="000000"/>
          <w:sz w:val="28"/>
          <w:szCs w:val="28"/>
        </w:rPr>
        <w:t>ch</w:t>
      </w:r>
      <w:r w:rsidRPr="00E65863">
        <w:rPr>
          <w:rFonts w:ascii="Arial Narrow" w:hAnsi="Arial Narrow" w:cs="Arial"/>
          <w:color w:val="000000"/>
          <w:sz w:val="28"/>
          <w:szCs w:val="28"/>
        </w:rPr>
        <w:t xml:space="preserve"> jako stosunek obrotów z miesiąca </w:t>
      </w:r>
      <w:r>
        <w:rPr>
          <w:rFonts w:ascii="Arial Narrow" w:hAnsi="Arial Narrow" w:cs="Arial"/>
          <w:color w:val="000000"/>
          <w:sz w:val="28"/>
          <w:szCs w:val="28"/>
        </w:rPr>
        <w:t>marca 2020 roku</w:t>
      </w:r>
      <w:r w:rsidRPr="00E65863">
        <w:rPr>
          <w:rFonts w:ascii="Arial Narrow" w:hAnsi="Arial Narrow" w:cs="Arial"/>
          <w:color w:val="000000"/>
          <w:sz w:val="28"/>
          <w:szCs w:val="28"/>
        </w:rPr>
        <w:t xml:space="preserve">, w porównaniu do obrotów z miesiąca </w:t>
      </w:r>
      <w:r>
        <w:rPr>
          <w:rFonts w:ascii="Arial Narrow" w:hAnsi="Arial Narrow" w:cs="Arial"/>
          <w:color w:val="000000"/>
          <w:sz w:val="28"/>
          <w:szCs w:val="28"/>
        </w:rPr>
        <w:t xml:space="preserve">lutego 2020 </w:t>
      </w:r>
      <w:r w:rsidR="000F34B9">
        <w:rPr>
          <w:rFonts w:ascii="Arial Narrow" w:hAnsi="Arial Narrow" w:cs="Arial"/>
          <w:color w:val="000000"/>
          <w:sz w:val="28"/>
          <w:szCs w:val="28"/>
        </w:rPr>
        <w:t>roku</w:t>
      </w:r>
      <w:r w:rsidR="00840988">
        <w:rPr>
          <w:rFonts w:ascii="Arial Narrow" w:hAnsi="Arial Narrow" w:cs="Arial"/>
          <w:color w:val="000000"/>
          <w:sz w:val="28"/>
          <w:szCs w:val="28"/>
        </w:rPr>
        <w:t xml:space="preserve">, </w:t>
      </w:r>
      <w:r w:rsidR="000F34B9">
        <w:rPr>
          <w:rFonts w:ascii="Arial Narrow" w:hAnsi="Arial Narrow" w:cs="Arial"/>
          <w:color w:val="000000"/>
          <w:sz w:val="28"/>
          <w:szCs w:val="28"/>
        </w:rPr>
        <w:t xml:space="preserve"> oraz w związku z </w:t>
      </w:r>
      <w:r>
        <w:rPr>
          <w:rFonts w:ascii="Arial Narrow" w:hAnsi="Arial Narrow" w:cs="Arial"/>
          <w:color w:val="000000"/>
          <w:sz w:val="28"/>
          <w:szCs w:val="28"/>
        </w:rPr>
        <w:t xml:space="preserve"> koniecznością złożenia wniosku o ochronę miejsc pracy z Funduszu Gwarantowanych Świadczeń Pracowniczych na podstawie </w:t>
      </w:r>
      <w:r w:rsidR="000F34B9" w:rsidRPr="00E65863">
        <w:rPr>
          <w:rFonts w:ascii="Arial Narrow" w:hAnsi="Arial Narrow"/>
          <w:sz w:val="28"/>
          <w:szCs w:val="28"/>
        </w:rPr>
        <w:t xml:space="preserve">art. 15 g ustawy </w:t>
      </w:r>
      <w:r w:rsidR="000F34B9" w:rsidRPr="00E65863">
        <w:rPr>
          <w:rFonts w:ascii="Arial Narrow" w:hAnsi="Arial Narrow"/>
          <w:bCs/>
          <w:sz w:val="28"/>
          <w:szCs w:val="28"/>
        </w:rPr>
        <w:t>o zmianie ustawy o szczególnych rozwiązaniach związanych z zapobieganiem, przeciwdziałaniem i zwalczaniem COVID-19, innych chorób zakaźnych oraz wywołanych nimi sytuacji kryzysowych oraz ni</w:t>
      </w:r>
      <w:r w:rsidR="000F34B9">
        <w:rPr>
          <w:rFonts w:ascii="Arial Narrow" w:hAnsi="Arial Narrow"/>
          <w:bCs/>
          <w:sz w:val="28"/>
          <w:szCs w:val="28"/>
        </w:rPr>
        <w:t>ektórych innych ustaw</w:t>
      </w:r>
      <w:r w:rsidR="00840988">
        <w:rPr>
          <w:rFonts w:ascii="Arial Narrow" w:hAnsi="Arial Narrow"/>
          <w:bCs/>
          <w:sz w:val="28"/>
          <w:szCs w:val="28"/>
        </w:rPr>
        <w:t xml:space="preserve">, </w:t>
      </w:r>
      <w:r w:rsidR="000F34B9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7C4173">
        <w:rPr>
          <w:rFonts w:ascii="Arial Narrow" w:hAnsi="Arial Narrow" w:cs="Arial"/>
          <w:color w:val="000000"/>
          <w:sz w:val="28"/>
          <w:szCs w:val="28"/>
        </w:rPr>
        <w:t xml:space="preserve">zwanych dalej ustawą, </w:t>
      </w:r>
      <w:r w:rsidR="000F34B9">
        <w:rPr>
          <w:rFonts w:ascii="Arial Narrow" w:hAnsi="Arial Narrow" w:cs="Arial"/>
          <w:color w:val="000000"/>
          <w:sz w:val="28"/>
          <w:szCs w:val="28"/>
        </w:rPr>
        <w:t>zgodnie postanawiają:</w:t>
      </w:r>
    </w:p>
    <w:p w:rsidR="000F34B9" w:rsidRDefault="00691933" w:rsidP="00691933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§1</w:t>
      </w:r>
    </w:p>
    <w:p w:rsidR="000F34B9" w:rsidRDefault="000F34B9" w:rsidP="00387207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W związku </w:t>
      </w:r>
      <w:r w:rsidR="00E65863" w:rsidRPr="00387207">
        <w:rPr>
          <w:rFonts w:ascii="Arial Narrow" w:hAnsi="Arial Narrow" w:cs="Arial"/>
          <w:color w:val="000000"/>
          <w:sz w:val="28"/>
          <w:szCs w:val="28"/>
        </w:rPr>
        <w:t xml:space="preserve">  </w:t>
      </w:r>
      <w:r w:rsidRPr="00387207">
        <w:rPr>
          <w:rFonts w:ascii="Arial Narrow" w:hAnsi="Arial Narrow" w:cs="Arial"/>
          <w:color w:val="000000"/>
          <w:sz w:val="28"/>
          <w:szCs w:val="28"/>
        </w:rPr>
        <w:t>z</w:t>
      </w:r>
      <w:r w:rsidR="00840988">
        <w:rPr>
          <w:rFonts w:ascii="Arial Narrow" w:hAnsi="Arial Narrow" w:cs="Arial"/>
          <w:color w:val="000000"/>
          <w:sz w:val="28"/>
          <w:szCs w:val="28"/>
        </w:rPr>
        <w:t>e  spadkiem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  obrotów gospodarczych w następstwie wystąpienia COVID-19</w:t>
      </w:r>
      <w:r w:rsidR="003C28DB">
        <w:rPr>
          <w:rFonts w:ascii="Arial Narrow" w:hAnsi="Arial Narrow" w:cs="Arial"/>
          <w:color w:val="000000"/>
          <w:sz w:val="28"/>
          <w:szCs w:val="28"/>
        </w:rPr>
        <w:t xml:space="preserve"> i koniecznością podjęcia nadzwyczajnych działań dla ochrony miejsc pracy </w:t>
      </w:r>
      <w:r w:rsidR="00840988">
        <w:rPr>
          <w:rFonts w:ascii="Arial Narrow" w:hAnsi="Arial Narrow" w:cs="Arial"/>
          <w:color w:val="000000"/>
          <w:sz w:val="28"/>
          <w:szCs w:val="28"/>
        </w:rPr>
        <w:t xml:space="preserve">, 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Strony postanawiają </w:t>
      </w:r>
      <w:r w:rsidR="003C28DB">
        <w:rPr>
          <w:rFonts w:ascii="Arial Narrow" w:hAnsi="Arial Narrow" w:cs="Arial"/>
          <w:color w:val="000000"/>
          <w:sz w:val="28"/>
          <w:szCs w:val="28"/>
        </w:rPr>
        <w:t xml:space="preserve">zgodnie postanowić o  ograniczeniu 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 wymiar</w:t>
      </w:r>
      <w:r w:rsidR="003C28DB">
        <w:rPr>
          <w:rFonts w:ascii="Arial Narrow" w:hAnsi="Arial Narrow" w:cs="Arial"/>
          <w:color w:val="000000"/>
          <w:sz w:val="28"/>
          <w:szCs w:val="28"/>
        </w:rPr>
        <w:t>u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 czasu pracy pracowników wymienionych w wykazie, który stanowi integralną część porozumienia  o 20 %, nie więcej jednak </w:t>
      </w:r>
      <w:r w:rsidR="00387207">
        <w:rPr>
          <w:rFonts w:ascii="Arial Narrow" w:hAnsi="Arial Narrow" w:cs="Arial"/>
          <w:color w:val="000000"/>
          <w:sz w:val="28"/>
          <w:szCs w:val="28"/>
        </w:rPr>
        <w:t xml:space="preserve">niż do 0,5 etatu. 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387207" w:rsidRDefault="00387207" w:rsidP="00387207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Pracownikom z powodu obniżenia wymiaru czasu o 20%, przysługiwać będzie wynagrodzenie obniżone o 20% w stosunku do dotychczasowego, </w:t>
      </w:r>
      <w:r w:rsidRPr="00387207">
        <w:rPr>
          <w:rFonts w:ascii="Arial Narrow" w:hAnsi="Arial Narrow" w:cs="Arial"/>
          <w:color w:val="000000"/>
          <w:sz w:val="28"/>
          <w:szCs w:val="28"/>
        </w:rPr>
        <w:t>z zastrzeżeniem, że wynagrodzenie przysługujące pracownikowi nie może być niższe niż minimalne wynagrodzenie za pracę</w:t>
      </w:r>
      <w:r w:rsidRPr="00387207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387207">
        <w:rPr>
          <w:rFonts w:ascii="Arial Narrow" w:hAnsi="Arial Narrow" w:cs="Arial"/>
          <w:color w:val="000000"/>
          <w:sz w:val="28"/>
          <w:szCs w:val="28"/>
        </w:rPr>
        <w:t>ustalone na podstawie przepisów o minimalnym wynagrodzeniu za pracę.</w:t>
      </w:r>
    </w:p>
    <w:p w:rsidR="00387207" w:rsidRPr="00387207" w:rsidRDefault="00387207" w:rsidP="00387207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W przypadku gdy wynagrodzenie </w:t>
      </w:r>
      <w:r w:rsidR="00691933">
        <w:rPr>
          <w:rFonts w:ascii="Arial Narrow" w:hAnsi="Arial Narrow" w:cs="Arial"/>
          <w:color w:val="000000"/>
          <w:sz w:val="28"/>
          <w:szCs w:val="28"/>
        </w:rPr>
        <w:t>składa się ze stałych i zmiennych składników wynagrodzenia, d</w:t>
      </w:r>
      <w:r w:rsidR="003C28DB">
        <w:rPr>
          <w:rFonts w:ascii="Arial Narrow" w:hAnsi="Arial Narrow" w:cs="Arial"/>
          <w:color w:val="000000"/>
          <w:sz w:val="28"/>
          <w:szCs w:val="28"/>
        </w:rPr>
        <w:t>la celów obliczenia jego wysokości</w:t>
      </w:r>
      <w:r w:rsidR="00691933">
        <w:rPr>
          <w:rFonts w:ascii="Arial Narrow" w:hAnsi="Arial Narrow" w:cs="Arial"/>
          <w:color w:val="000000"/>
          <w:sz w:val="28"/>
          <w:szCs w:val="28"/>
        </w:rPr>
        <w:t xml:space="preserve"> za okres od 10 kwietnia do 10 lipca 2020 roku</w:t>
      </w:r>
      <w:r w:rsidR="00840988">
        <w:rPr>
          <w:rFonts w:ascii="Arial Narrow" w:hAnsi="Arial Narrow" w:cs="Arial"/>
          <w:color w:val="000000"/>
          <w:sz w:val="28"/>
          <w:szCs w:val="28"/>
        </w:rPr>
        <w:t>,</w:t>
      </w:r>
      <w:r w:rsidR="00691933">
        <w:rPr>
          <w:rFonts w:ascii="Arial Narrow" w:hAnsi="Arial Narrow" w:cs="Arial"/>
          <w:color w:val="000000"/>
          <w:sz w:val="28"/>
          <w:szCs w:val="28"/>
        </w:rPr>
        <w:t xml:space="preserve"> stosuje się przepisy rozporządzenia MPiPS w sprawie  szczegółowych zasad</w:t>
      </w:r>
      <w:r w:rsidR="00691933" w:rsidRPr="00691933">
        <w:rPr>
          <w:rFonts w:ascii="Arial Narrow" w:hAnsi="Arial Narrow" w:cs="Arial"/>
          <w:color w:val="000000"/>
          <w:sz w:val="28"/>
          <w:szCs w:val="28"/>
        </w:rPr>
        <w:t xml:space="preserve"> udzielania urlopu wypoczynkowego, ustalania i wypłacania wynagrodzenia za czas urlopu oraz ekwiwalentu pieniężnego za urlop</w:t>
      </w:r>
      <w:r w:rsidR="00691933">
        <w:rPr>
          <w:rFonts w:ascii="Arial Narrow" w:hAnsi="Arial Narrow" w:cs="Arial"/>
          <w:color w:val="000000"/>
          <w:sz w:val="28"/>
          <w:szCs w:val="28"/>
        </w:rPr>
        <w:t>.</w:t>
      </w:r>
    </w:p>
    <w:p w:rsidR="00387207" w:rsidRDefault="00691933" w:rsidP="00691933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§2</w:t>
      </w:r>
    </w:p>
    <w:p w:rsidR="00387207" w:rsidRDefault="00387207" w:rsidP="00387207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Strony postanawiają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, że </w:t>
      </w:r>
      <w:r w:rsidR="00691933" w:rsidRPr="00387207">
        <w:rPr>
          <w:rFonts w:ascii="Arial Narrow" w:hAnsi="Arial Narrow" w:cs="Arial"/>
          <w:color w:val="000000"/>
          <w:sz w:val="28"/>
          <w:szCs w:val="28"/>
        </w:rPr>
        <w:t xml:space="preserve">pracownikom 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wymienionym </w:t>
      </w:r>
      <w:r>
        <w:rPr>
          <w:rFonts w:ascii="Arial Narrow" w:hAnsi="Arial Narrow" w:cs="Arial"/>
          <w:color w:val="000000"/>
          <w:sz w:val="28"/>
          <w:szCs w:val="28"/>
        </w:rPr>
        <w:t>w wykazie</w:t>
      </w:r>
      <w:r w:rsidR="00691933"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3C28DB">
        <w:rPr>
          <w:rFonts w:ascii="Arial Narrow" w:hAnsi="Arial Narrow" w:cs="Arial"/>
          <w:color w:val="000000"/>
          <w:sz w:val="28"/>
          <w:szCs w:val="28"/>
        </w:rPr>
        <w:t xml:space="preserve">zgodnie ze złożonym przez Pracodawcę wnioskiem do WUP, </w:t>
      </w:r>
      <w:r>
        <w:rPr>
          <w:rFonts w:ascii="Arial Narrow" w:hAnsi="Arial Narrow" w:cs="Arial"/>
          <w:color w:val="000000"/>
          <w:sz w:val="28"/>
          <w:szCs w:val="28"/>
        </w:rPr>
        <w:t xml:space="preserve">przysługiwać 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będzie dofinansowywane ze środków Funduszu Gwarantowanych Świadczeń Pracowniczych do wysokości połowy wynagrodzenia, które przysługiwać mu będzie w wymiarze obniżonym o 20%, </w:t>
      </w:r>
      <w:r w:rsidR="003F44F9">
        <w:rPr>
          <w:rFonts w:ascii="Arial Narrow" w:hAnsi="Arial Narrow" w:cs="Arial"/>
          <w:color w:val="000000"/>
          <w:sz w:val="28"/>
          <w:szCs w:val="28"/>
        </w:rPr>
        <w:t>to jest w</w:t>
      </w:r>
      <w:r w:rsidRPr="00387207">
        <w:rPr>
          <w:rFonts w:ascii="Arial Narrow" w:hAnsi="Arial Narrow" w:cs="Arial"/>
          <w:color w:val="000000"/>
          <w:sz w:val="28"/>
          <w:szCs w:val="28"/>
        </w:rPr>
        <w:t xml:space="preserve"> wysokości 40% przeciętnego miesięcznego wynagrodzenia z poprzedniego kwartału ogłaszanego przez Prezesa Głównego Urzędu Statystycznego na podstawie przepisów o emeryturach i rentach z Funduszu Ubezpieczeń Społecznych, obowiązującego od dnia 10 kwietnia  2020 roku do dnia 10 lipca 2020 roku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:rsidR="00387207" w:rsidRDefault="00387207" w:rsidP="00387207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Pozostała kwota wynagrodzenia przysługującego pracownikowi </w:t>
      </w:r>
      <w:r w:rsidR="00691933">
        <w:rPr>
          <w:rFonts w:ascii="Arial Narrow" w:hAnsi="Arial Narrow" w:cs="Arial"/>
          <w:color w:val="000000"/>
          <w:sz w:val="28"/>
          <w:szCs w:val="28"/>
        </w:rPr>
        <w:t xml:space="preserve">w wysokości obliczonej zgodnie z § 1 ust. </w:t>
      </w:r>
      <w:r w:rsidR="00840988">
        <w:rPr>
          <w:rFonts w:ascii="Arial Narrow" w:hAnsi="Arial Narrow" w:cs="Arial"/>
          <w:color w:val="000000"/>
          <w:sz w:val="28"/>
          <w:szCs w:val="28"/>
        </w:rPr>
        <w:t xml:space="preserve">2 i 3 będzie wypłacona z funduszu wynagrodzeń </w:t>
      </w:r>
      <w:r w:rsidR="003C28DB">
        <w:rPr>
          <w:rFonts w:ascii="Arial Narrow" w:hAnsi="Arial Narrow" w:cs="Arial"/>
          <w:color w:val="000000"/>
          <w:sz w:val="28"/>
          <w:szCs w:val="28"/>
        </w:rPr>
        <w:t>P</w:t>
      </w:r>
      <w:r w:rsidR="00691933">
        <w:rPr>
          <w:rFonts w:ascii="Arial Narrow" w:hAnsi="Arial Narrow" w:cs="Arial"/>
          <w:color w:val="000000"/>
          <w:sz w:val="28"/>
          <w:szCs w:val="28"/>
        </w:rPr>
        <w:t xml:space="preserve">racodawcy. </w:t>
      </w:r>
    </w:p>
    <w:p w:rsidR="00691933" w:rsidRDefault="00691933" w:rsidP="00691933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§3</w:t>
      </w:r>
    </w:p>
    <w:p w:rsidR="00691933" w:rsidRDefault="00691933" w:rsidP="00691933">
      <w:pPr>
        <w:pStyle w:val="Akapitzlist"/>
        <w:numPr>
          <w:ilvl w:val="0"/>
          <w:numId w:val="5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Strony określają na okres o</w:t>
      </w:r>
      <w:r w:rsidR="00E57458">
        <w:rPr>
          <w:rFonts w:ascii="Arial Narrow" w:hAnsi="Arial Narrow" w:cs="Arial"/>
          <w:color w:val="000000"/>
          <w:sz w:val="28"/>
          <w:szCs w:val="28"/>
        </w:rPr>
        <w:t>d</w:t>
      </w:r>
      <w:r>
        <w:rPr>
          <w:rFonts w:ascii="Arial Narrow" w:hAnsi="Arial Narrow" w:cs="Arial"/>
          <w:color w:val="000000"/>
          <w:sz w:val="28"/>
          <w:szCs w:val="28"/>
        </w:rPr>
        <w:t xml:space="preserve"> 10 kwietnia do 10 lipca 2020 następujący tryb wykonywania pracy:</w:t>
      </w:r>
    </w:p>
    <w:p w:rsidR="00E57458" w:rsidRDefault="00E57458" w:rsidP="00E57458">
      <w:pPr>
        <w:pStyle w:val="Akapitzlist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- ograniczenie wymiaru czasu pracy pracowników o 20% nastąpi poprzez zmianę i redukcję godzin pracy pracownika</w:t>
      </w:r>
      <w:r w:rsidR="003F44F9">
        <w:rPr>
          <w:rFonts w:ascii="Arial Narrow" w:hAnsi="Arial Narrow" w:cs="Arial"/>
          <w:color w:val="000000"/>
          <w:sz w:val="28"/>
          <w:szCs w:val="28"/>
        </w:rPr>
        <w:t xml:space="preserve"> w miesiącu</w:t>
      </w:r>
      <w:r>
        <w:rPr>
          <w:rFonts w:ascii="Arial Narrow" w:hAnsi="Arial Narrow" w:cs="Arial"/>
          <w:color w:val="000000"/>
          <w:sz w:val="28"/>
          <w:szCs w:val="28"/>
        </w:rPr>
        <w:t xml:space="preserve">, podaną do wiadomości załogi i poszczególnych pracowników, w formie </w:t>
      </w:r>
      <w:r w:rsidR="007C4173">
        <w:rPr>
          <w:rFonts w:ascii="Arial Narrow" w:hAnsi="Arial Narrow" w:cs="Arial"/>
          <w:color w:val="000000"/>
          <w:sz w:val="28"/>
          <w:szCs w:val="28"/>
        </w:rPr>
        <w:t xml:space="preserve">imiennie </w:t>
      </w:r>
      <w:r w:rsidR="003F44F9">
        <w:rPr>
          <w:rFonts w:ascii="Arial Narrow" w:hAnsi="Arial Narrow" w:cs="Arial"/>
          <w:color w:val="000000"/>
          <w:sz w:val="28"/>
          <w:szCs w:val="28"/>
        </w:rPr>
        <w:t xml:space="preserve">adresowanej </w:t>
      </w:r>
      <w:r>
        <w:rPr>
          <w:rFonts w:ascii="Arial Narrow" w:hAnsi="Arial Narrow" w:cs="Arial"/>
          <w:color w:val="000000"/>
          <w:sz w:val="28"/>
          <w:szCs w:val="28"/>
        </w:rPr>
        <w:t xml:space="preserve">informacji. </w:t>
      </w:r>
    </w:p>
    <w:p w:rsidR="00691933" w:rsidRDefault="00E57458" w:rsidP="00691933">
      <w:pPr>
        <w:pStyle w:val="Akapitzlist"/>
        <w:numPr>
          <w:ilvl w:val="0"/>
          <w:numId w:val="5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Zmienione harmonogramy czasu pracy zostaną zaplanowane i przedstawione do wiadomości pracowników, co najmniej w okresie 7 dni poprzedzających zmienione warunki, tryb i harmonogram pracy.  </w:t>
      </w:r>
    </w:p>
    <w:p w:rsidR="00840988" w:rsidRDefault="00840988" w:rsidP="00840988">
      <w:pPr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§ 4</w:t>
      </w:r>
    </w:p>
    <w:p w:rsidR="00840988" w:rsidRDefault="00840988" w:rsidP="0084098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Pracownik objęty instrumentami pomocy w formie  dopłaty do wynagrodzenia z Funduszu Gwarantowanych Świadczeń Pracowniczych  korzysta zgodnie z ustawą z </w:t>
      </w:r>
      <w:r w:rsidR="003F44F9">
        <w:rPr>
          <w:rFonts w:ascii="Arial Narrow" w:hAnsi="Arial Narrow" w:cs="Arial"/>
          <w:color w:val="000000"/>
          <w:sz w:val="28"/>
          <w:szCs w:val="28"/>
        </w:rPr>
        <w:t>gwarancji  zatrudnienia przez okres 6 miesięcy</w:t>
      </w:r>
      <w:r w:rsidR="007C4173">
        <w:rPr>
          <w:rFonts w:ascii="Arial Narrow" w:hAnsi="Arial Narrow" w:cs="Arial"/>
          <w:color w:val="000000"/>
          <w:sz w:val="28"/>
          <w:szCs w:val="28"/>
        </w:rPr>
        <w:t>,</w:t>
      </w:r>
      <w:r w:rsidR="003F44F9">
        <w:rPr>
          <w:rFonts w:ascii="Arial Narrow" w:hAnsi="Arial Narrow" w:cs="Arial"/>
          <w:color w:val="000000"/>
          <w:sz w:val="28"/>
          <w:szCs w:val="28"/>
        </w:rPr>
        <w:t xml:space="preserve"> to jest do dnia 10 października 2020 roku. </w:t>
      </w:r>
    </w:p>
    <w:p w:rsidR="003F44F9" w:rsidRPr="003F44F9" w:rsidRDefault="003F44F9" w:rsidP="0084098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Strony zobowiązują się do współdziałania i wzajemnego informowania o złożeniu, </w:t>
      </w:r>
      <w:r w:rsidR="003C28DB">
        <w:rPr>
          <w:rFonts w:ascii="Arial Narrow" w:hAnsi="Arial Narrow" w:cs="Arial"/>
          <w:color w:val="000000"/>
          <w:sz w:val="28"/>
          <w:szCs w:val="28"/>
        </w:rPr>
        <w:t>podjęciu decyzji</w:t>
      </w:r>
      <w:r>
        <w:rPr>
          <w:rFonts w:ascii="Arial Narrow" w:hAnsi="Arial Narrow" w:cs="Arial"/>
          <w:color w:val="000000"/>
          <w:sz w:val="28"/>
          <w:szCs w:val="28"/>
        </w:rPr>
        <w:t xml:space="preserve"> i realizacji wniosku o ochronę miejsc pracy z Funduszu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Gwarantowanych Świadczeń Pracowniczych, zgłoszonego do właściwego Wojewódzkiego Urzędu Pracy</w:t>
      </w:r>
      <w:r w:rsidR="003C28DB">
        <w:rPr>
          <w:rFonts w:ascii="Arial Narrow" w:hAnsi="Arial Narrow" w:cs="Arial"/>
          <w:color w:val="000000"/>
          <w:sz w:val="28"/>
          <w:szCs w:val="28"/>
        </w:rPr>
        <w:t xml:space="preserve"> przez Pracodawcę</w:t>
      </w:r>
      <w:r>
        <w:rPr>
          <w:rFonts w:ascii="Arial Narrow" w:hAnsi="Arial Narrow" w:cs="Arial"/>
          <w:color w:val="000000"/>
          <w:sz w:val="28"/>
          <w:szCs w:val="28"/>
        </w:rPr>
        <w:t xml:space="preserve">, na podstawie </w:t>
      </w:r>
      <w:r w:rsidRPr="00E65863">
        <w:rPr>
          <w:rFonts w:ascii="Arial Narrow" w:hAnsi="Arial Narrow"/>
          <w:sz w:val="28"/>
          <w:szCs w:val="28"/>
        </w:rPr>
        <w:t>art. 15 g ustawy</w:t>
      </w:r>
      <w:r>
        <w:rPr>
          <w:rFonts w:ascii="Arial Narrow" w:hAnsi="Arial Narrow"/>
          <w:sz w:val="28"/>
          <w:szCs w:val="28"/>
        </w:rPr>
        <w:t xml:space="preserve">. </w:t>
      </w:r>
    </w:p>
    <w:p w:rsidR="003F44F9" w:rsidRDefault="003F44F9" w:rsidP="0084098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Strony zobowiązują się do dążenia do polubownego rozstrzygania kwestii spornych powstałych w związku z realizacją programu </w:t>
      </w:r>
      <w:r>
        <w:rPr>
          <w:rFonts w:ascii="Arial Narrow" w:hAnsi="Arial Narrow" w:cs="Arial"/>
          <w:color w:val="000000"/>
          <w:sz w:val="28"/>
          <w:szCs w:val="28"/>
        </w:rPr>
        <w:t xml:space="preserve">ochrony miejsc pracy w zakładzie pracy </w:t>
      </w:r>
    </w:p>
    <w:p w:rsid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Organizacje związkowe </w:t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ab/>
        <w:t xml:space="preserve">Pracodawca  </w:t>
      </w:r>
    </w:p>
    <w:p w:rsid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8054F" w:rsidRDefault="0078054F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8054F" w:rsidRDefault="0078054F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8054F" w:rsidRDefault="0078054F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8054F" w:rsidRDefault="0078054F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8054F" w:rsidRDefault="0078054F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Załącznik Nr 1 </w:t>
      </w:r>
      <w:r w:rsidR="003C28DB">
        <w:rPr>
          <w:rFonts w:ascii="Arial Narrow" w:hAnsi="Arial Narrow" w:cs="Arial"/>
          <w:color w:val="000000"/>
          <w:sz w:val="28"/>
          <w:szCs w:val="28"/>
        </w:rPr>
        <w:t>do P</w:t>
      </w:r>
      <w:bookmarkStart w:id="0" w:name="_GoBack"/>
      <w:bookmarkEnd w:id="0"/>
      <w:r w:rsidR="0078054F">
        <w:rPr>
          <w:rFonts w:ascii="Arial Narrow" w:hAnsi="Arial Narrow" w:cs="Arial"/>
          <w:color w:val="000000"/>
          <w:sz w:val="28"/>
          <w:szCs w:val="28"/>
        </w:rPr>
        <w:t xml:space="preserve">orozumienia </w:t>
      </w:r>
    </w:p>
    <w:p w:rsidR="007C4173" w:rsidRPr="0078054F" w:rsidRDefault="007C4173" w:rsidP="007C4173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8054F">
        <w:rPr>
          <w:rFonts w:ascii="Arial Narrow" w:hAnsi="Arial Narrow" w:cs="Arial"/>
          <w:b/>
          <w:color w:val="000000"/>
          <w:sz w:val="28"/>
          <w:szCs w:val="28"/>
        </w:rPr>
        <w:t xml:space="preserve">Wykaz pracowników objętych ochroną miejsc pracy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526"/>
        <w:gridCol w:w="2410"/>
        <w:gridCol w:w="2976"/>
        <w:gridCol w:w="2552"/>
      </w:tblGrid>
      <w:tr w:rsidR="007C4173" w:rsidTr="0078054F">
        <w:tc>
          <w:tcPr>
            <w:tcW w:w="152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Imię i nazwisko pracownika </w:t>
            </w:r>
          </w:p>
        </w:tc>
        <w:tc>
          <w:tcPr>
            <w:tcW w:w="2410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Wymiar czasu pracy/wynagrodzenie </w:t>
            </w:r>
          </w:p>
        </w:tc>
        <w:tc>
          <w:tcPr>
            <w:tcW w:w="297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Proponowany wymiar czasu pracy/wynagrodzenie </w:t>
            </w:r>
          </w:p>
        </w:tc>
        <w:tc>
          <w:tcPr>
            <w:tcW w:w="2552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Dopłata z FGŚP/ dopłata pracodawcy</w:t>
            </w:r>
          </w:p>
        </w:tc>
      </w:tr>
      <w:tr w:rsidR="007C4173" w:rsidTr="0078054F">
        <w:tc>
          <w:tcPr>
            <w:tcW w:w="152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Jan Kowalski </w:t>
            </w:r>
          </w:p>
        </w:tc>
        <w:tc>
          <w:tcPr>
            <w:tcW w:w="2410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1 Etat/5.000 zł brutto</w:t>
            </w:r>
          </w:p>
        </w:tc>
        <w:tc>
          <w:tcPr>
            <w:tcW w:w="297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8/10 Etatu/ 4.000+(ZUS)</w:t>
            </w:r>
          </w:p>
        </w:tc>
        <w:tc>
          <w:tcPr>
            <w:tcW w:w="2552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2.000/2000 +(ZUS)</w:t>
            </w:r>
          </w:p>
        </w:tc>
      </w:tr>
      <w:tr w:rsidR="007C4173" w:rsidTr="0078054F">
        <w:tc>
          <w:tcPr>
            <w:tcW w:w="152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</w:tr>
      <w:tr w:rsidR="007C4173" w:rsidTr="0078054F">
        <w:tc>
          <w:tcPr>
            <w:tcW w:w="152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4173" w:rsidRDefault="007C4173" w:rsidP="007C4173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</w:tr>
    </w:tbl>
    <w:p w:rsidR="007C4173" w:rsidRPr="007C4173" w:rsidRDefault="007C4173" w:rsidP="007C4173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387207" w:rsidRPr="000F34B9" w:rsidRDefault="00387207" w:rsidP="000F34B9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45274" w:rsidRPr="000F34B9" w:rsidRDefault="00A45274" w:rsidP="000F34B9">
      <w:pPr>
        <w:jc w:val="both"/>
        <w:rPr>
          <w:sz w:val="28"/>
          <w:szCs w:val="28"/>
        </w:rPr>
      </w:pPr>
    </w:p>
    <w:sectPr w:rsidR="00A45274" w:rsidRPr="000F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B36"/>
    <w:multiLevelType w:val="hybridMultilevel"/>
    <w:tmpl w:val="9B6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2BEB"/>
    <w:multiLevelType w:val="hybridMultilevel"/>
    <w:tmpl w:val="CE9C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7747D"/>
    <w:multiLevelType w:val="hybridMultilevel"/>
    <w:tmpl w:val="F2B6D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4A49"/>
    <w:multiLevelType w:val="hybridMultilevel"/>
    <w:tmpl w:val="B00A221E"/>
    <w:lvl w:ilvl="0" w:tplc="8632AA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15E1"/>
    <w:multiLevelType w:val="hybridMultilevel"/>
    <w:tmpl w:val="ADD42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54071"/>
    <w:multiLevelType w:val="hybridMultilevel"/>
    <w:tmpl w:val="D0C81CFE"/>
    <w:lvl w:ilvl="0" w:tplc="078CC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26"/>
    <w:rsid w:val="000F34B9"/>
    <w:rsid w:val="00387207"/>
    <w:rsid w:val="003C28DB"/>
    <w:rsid w:val="003F44F9"/>
    <w:rsid w:val="00444526"/>
    <w:rsid w:val="005132E8"/>
    <w:rsid w:val="00691933"/>
    <w:rsid w:val="00697296"/>
    <w:rsid w:val="0078054F"/>
    <w:rsid w:val="007B2C76"/>
    <w:rsid w:val="007C4173"/>
    <w:rsid w:val="00840988"/>
    <w:rsid w:val="00A45274"/>
    <w:rsid w:val="00E57458"/>
    <w:rsid w:val="00E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ustzmustartykuempunktem">
    <w:name w:val="zustzmustartykuempunktem"/>
    <w:basedOn w:val="Normalny"/>
    <w:rsid w:val="0044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44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indeksgrny">
    <w:name w:val="igindeksgrny"/>
    <w:basedOn w:val="Domylnaczcionkaakapitu"/>
    <w:rsid w:val="00444526"/>
  </w:style>
  <w:style w:type="paragraph" w:customStyle="1" w:styleId="Default">
    <w:name w:val="Default"/>
    <w:rsid w:val="00A4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34B9"/>
    <w:pPr>
      <w:ind w:left="720"/>
      <w:contextualSpacing/>
    </w:pPr>
  </w:style>
  <w:style w:type="table" w:styleId="Tabela-Siatka">
    <w:name w:val="Table Grid"/>
    <w:basedOn w:val="Standardowy"/>
    <w:uiPriority w:val="59"/>
    <w:rsid w:val="007C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ustzmustartykuempunktem">
    <w:name w:val="zustzmustartykuempunktem"/>
    <w:basedOn w:val="Normalny"/>
    <w:rsid w:val="0044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44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indeksgrny">
    <w:name w:val="igindeksgrny"/>
    <w:basedOn w:val="Domylnaczcionkaakapitu"/>
    <w:rsid w:val="00444526"/>
  </w:style>
  <w:style w:type="paragraph" w:customStyle="1" w:styleId="Default">
    <w:name w:val="Default"/>
    <w:rsid w:val="00A4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34B9"/>
    <w:pPr>
      <w:ind w:left="720"/>
      <w:contextualSpacing/>
    </w:pPr>
  </w:style>
  <w:style w:type="table" w:styleId="Tabela-Siatka">
    <w:name w:val="Table Grid"/>
    <w:basedOn w:val="Standardowy"/>
    <w:uiPriority w:val="59"/>
    <w:rsid w:val="007C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Mecina</dc:creator>
  <cp:lastModifiedBy>Jacek Mecina</cp:lastModifiedBy>
  <cp:revision>2</cp:revision>
  <dcterms:created xsi:type="dcterms:W3CDTF">2020-03-31T21:58:00Z</dcterms:created>
  <dcterms:modified xsi:type="dcterms:W3CDTF">2020-04-01T00:12:00Z</dcterms:modified>
</cp:coreProperties>
</file>