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56" w:rsidRPr="00C75A56" w:rsidRDefault="00C75A56" w:rsidP="00C75A56">
      <w:pPr>
        <w:tabs>
          <w:tab w:val="left" w:pos="6405"/>
        </w:tabs>
        <w:spacing w:line="276" w:lineRule="auto"/>
        <w:rPr>
          <w:b/>
          <w:sz w:val="24"/>
          <w:szCs w:val="24"/>
          <w:u w:val="single"/>
        </w:rPr>
      </w:pPr>
      <w:r w:rsidRPr="00C75A56">
        <w:rPr>
          <w:b/>
          <w:sz w:val="24"/>
          <w:szCs w:val="24"/>
          <w:u w:val="single"/>
        </w:rPr>
        <w:t>Macierze kompetencji dotycz</w:t>
      </w:r>
      <w:r w:rsidRPr="00C75A56">
        <w:rPr>
          <w:b/>
          <w:sz w:val="24"/>
          <w:szCs w:val="24"/>
          <w:u w:val="single"/>
        </w:rPr>
        <w:t>ące zawodów w grupie informatyka</w:t>
      </w:r>
    </w:p>
    <w:p w:rsidR="00C75A56" w:rsidRPr="00C75A56" w:rsidRDefault="00C75A56" w:rsidP="00C75A56">
      <w:pPr>
        <w:tabs>
          <w:tab w:val="left" w:pos="6405"/>
        </w:tabs>
        <w:spacing w:line="276" w:lineRule="auto"/>
        <w:rPr>
          <w:u w:val="single"/>
        </w:rPr>
      </w:pPr>
    </w:p>
    <w:p w:rsidR="00C75A56" w:rsidRPr="00C75A56" w:rsidRDefault="00C75A56" w:rsidP="00C75A5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75A56">
        <w:rPr>
          <w:rFonts w:asciiTheme="minorHAnsi" w:eastAsia="Calibri" w:hAnsiTheme="minorHAnsi" w:cstheme="minorHAnsi"/>
        </w:rPr>
        <w:t>Technik informatyk – str. 1</w:t>
      </w:r>
    </w:p>
    <w:p w:rsidR="00C75A56" w:rsidRPr="00C75A56" w:rsidRDefault="00C75A56" w:rsidP="00C75A5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75A56">
        <w:rPr>
          <w:rFonts w:asciiTheme="minorHAnsi" w:eastAsia="Calibri" w:hAnsiTheme="minorHAnsi" w:cstheme="minorHAnsi"/>
        </w:rPr>
        <w:t>Technik szerokopasmowej komunikacji elektronicznej – str.</w:t>
      </w:r>
      <w:r w:rsidR="00373A96">
        <w:rPr>
          <w:rFonts w:asciiTheme="minorHAnsi" w:eastAsia="Calibri" w:hAnsiTheme="minorHAnsi" w:cstheme="minorHAnsi"/>
        </w:rPr>
        <w:t xml:space="preserve"> 3</w:t>
      </w:r>
    </w:p>
    <w:p w:rsidR="00C75A56" w:rsidRPr="00C75A56" w:rsidRDefault="00C75A56" w:rsidP="00C75A5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75A56">
        <w:rPr>
          <w:rFonts w:asciiTheme="minorHAnsi" w:eastAsia="Calibri" w:hAnsiTheme="minorHAnsi" w:cstheme="minorHAnsi"/>
        </w:rPr>
        <w:t>Technik programista – str.</w:t>
      </w:r>
      <w:r w:rsidR="00373A96">
        <w:rPr>
          <w:rFonts w:asciiTheme="minorHAnsi" w:eastAsia="Calibri" w:hAnsiTheme="minorHAnsi" w:cstheme="minorHAnsi"/>
        </w:rPr>
        <w:t xml:space="preserve"> 4</w:t>
      </w:r>
    </w:p>
    <w:p w:rsidR="00C75A56" w:rsidRPr="00C75A56" w:rsidRDefault="00C75A56" w:rsidP="00C75A5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75A56">
        <w:rPr>
          <w:rFonts w:asciiTheme="minorHAnsi" w:eastAsia="Calibri" w:hAnsiTheme="minorHAnsi" w:cstheme="minorHAnsi"/>
        </w:rPr>
        <w:t xml:space="preserve">Technik teleinformatyk – str. </w:t>
      </w:r>
      <w:r w:rsidR="006F7075">
        <w:rPr>
          <w:rFonts w:asciiTheme="minorHAnsi" w:eastAsia="Calibri" w:hAnsiTheme="minorHAnsi" w:cstheme="minorHAnsi"/>
        </w:rPr>
        <w:t>6</w:t>
      </w:r>
    </w:p>
    <w:p w:rsidR="00C75A56" w:rsidRPr="00C75A56" w:rsidRDefault="00C75A56" w:rsidP="00C75A5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 w:rsidRPr="00C75A56">
        <w:rPr>
          <w:rFonts w:asciiTheme="minorHAnsi" w:eastAsia="Calibri" w:hAnsiTheme="minorHAnsi" w:cstheme="minorHAnsi"/>
        </w:rPr>
        <w:t xml:space="preserve">Technik tyfloinformatyk – str. </w:t>
      </w:r>
      <w:r w:rsidR="006F7075">
        <w:rPr>
          <w:rFonts w:asciiTheme="minorHAnsi" w:eastAsia="Calibri" w:hAnsiTheme="minorHAnsi" w:cstheme="minorHAnsi"/>
        </w:rPr>
        <w:t>9</w:t>
      </w:r>
    </w:p>
    <w:p w:rsidR="00C75A56" w:rsidRPr="00C75A56" w:rsidRDefault="00C75A56" w:rsidP="00C75A56">
      <w:pPr>
        <w:rPr>
          <w:rFonts w:asciiTheme="minorHAnsi" w:eastAsia="Times New Roman" w:hAnsiTheme="minorHAnsi" w:cstheme="minorHAnsi"/>
          <w:lang w:eastAsia="pl-PL"/>
        </w:rPr>
      </w:pPr>
    </w:p>
    <w:p w:rsidR="00C75A56" w:rsidRPr="00C75A56" w:rsidRDefault="00C75A56" w:rsidP="00C75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75A56">
        <w:rPr>
          <w:rFonts w:asciiTheme="minorHAnsi" w:hAnsiTheme="minorHAnsi" w:cstheme="minorHAnsi"/>
          <w:b/>
          <w:bCs/>
          <w:color w:val="000000"/>
        </w:rPr>
        <w:t>Macierze kompetencji:</w:t>
      </w:r>
    </w:p>
    <w:p w:rsidR="00C75A56" w:rsidRPr="00C75A56" w:rsidRDefault="00C75A56" w:rsidP="00C75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75A56">
        <w:rPr>
          <w:rFonts w:asciiTheme="minorHAnsi" w:hAnsiTheme="minorHAnsi" w:cstheme="minorHAnsi"/>
          <w:color w:val="000000"/>
        </w:rPr>
        <w:t xml:space="preserve">Podejście to różni się od przyjętego w podstawach programowych kształcenia w zawodzie stopniem szczegółowości, ale przede wszystkim sposobem uporządkowania (obszary kompetencji) i przedstawieniem kolejnych stopni rozwoju kompetencji. </w:t>
      </w:r>
    </w:p>
    <w:p w:rsidR="00C75A56" w:rsidRPr="00C75A56" w:rsidRDefault="00C75A56" w:rsidP="00C75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75A56">
        <w:rPr>
          <w:rFonts w:asciiTheme="minorHAnsi" w:hAnsiTheme="minorHAnsi" w:cstheme="minorHAnsi"/>
          <w:color w:val="000000"/>
        </w:rPr>
        <w:t xml:space="preserve">Celem tworzenia matryc nie jest zastąpienie treści określonych w podstawach programowych, ale przedstawienie kompetencji zawodowych w sposób zrozumiały dla pracodawców </w:t>
      </w:r>
      <w:r w:rsidRPr="00C75A56">
        <w:rPr>
          <w:rFonts w:asciiTheme="minorHAnsi" w:hAnsiTheme="minorHAnsi" w:cstheme="minorHAnsi"/>
          <w:color w:val="000000"/>
        </w:rPr>
        <w:br/>
        <w:t xml:space="preserve">i nauczycieli. </w:t>
      </w:r>
    </w:p>
    <w:p w:rsidR="00C75A56" w:rsidRPr="00C75A56" w:rsidRDefault="00C75A56" w:rsidP="00C75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C75A56">
        <w:rPr>
          <w:rFonts w:asciiTheme="minorHAnsi" w:hAnsiTheme="minorHAnsi" w:cstheme="minorHAnsi"/>
          <w:b/>
          <w:color w:val="000000"/>
        </w:rPr>
        <w:t>Profile kompetencji</w:t>
      </w:r>
    </w:p>
    <w:p w:rsidR="00C75A56" w:rsidRPr="00C75A56" w:rsidRDefault="00C75A56" w:rsidP="00C75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75A56">
        <w:rPr>
          <w:rFonts w:asciiTheme="minorHAnsi" w:hAnsiTheme="minorHAnsi" w:cstheme="minorHAnsi"/>
          <w:color w:val="000000"/>
        </w:rPr>
        <w:t xml:space="preserve">W projekcie proponuje się stosowanie profili kompetencji. Profile tworzy się w oparciu o macierz kompetencji (najkrócej mówiąc poprzez „zakreślenie” obszarów i stopni rozwoju kompetencji). </w:t>
      </w:r>
    </w:p>
    <w:p w:rsidR="00C75A56" w:rsidRPr="00C75A56" w:rsidRDefault="00C75A56" w:rsidP="00C75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75A56">
        <w:rPr>
          <w:rFonts w:asciiTheme="minorHAnsi" w:hAnsiTheme="minorHAnsi" w:cstheme="minorHAnsi"/>
          <w:color w:val="000000"/>
        </w:rPr>
        <w:t>Wyróżniono dwa rodzaje profili:</w:t>
      </w:r>
    </w:p>
    <w:p w:rsidR="00C75A56" w:rsidRPr="00C75A56" w:rsidRDefault="00C75A56" w:rsidP="00C75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75A56">
        <w:rPr>
          <w:rFonts w:asciiTheme="minorHAnsi" w:hAnsiTheme="minorHAnsi" w:cstheme="minorHAnsi"/>
          <w:b/>
          <w:color w:val="000000"/>
        </w:rPr>
        <w:t>Profile organizacyjne</w:t>
      </w:r>
      <w:r w:rsidRPr="00C75A56">
        <w:rPr>
          <w:rFonts w:asciiTheme="minorHAnsi" w:hAnsiTheme="minorHAnsi" w:cstheme="minorHAnsi"/>
          <w:color w:val="000000"/>
        </w:rPr>
        <w:t xml:space="preserve"> – odzwierciedlające zakres kompetencji kształconych w ramach programu realizowanego przez daną placówkę.</w:t>
      </w:r>
    </w:p>
    <w:p w:rsidR="00C75A56" w:rsidRPr="00C75A56" w:rsidRDefault="00C75A56" w:rsidP="00C75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75A56">
        <w:rPr>
          <w:rFonts w:asciiTheme="minorHAnsi" w:hAnsiTheme="minorHAnsi" w:cstheme="minorHAnsi"/>
          <w:b/>
          <w:color w:val="000000"/>
        </w:rPr>
        <w:t>Profile indywidualne</w:t>
      </w:r>
      <w:r w:rsidRPr="00C75A56">
        <w:rPr>
          <w:rFonts w:asciiTheme="minorHAnsi" w:hAnsiTheme="minorHAnsi" w:cstheme="minorHAnsi"/>
          <w:color w:val="000000"/>
        </w:rPr>
        <w:t xml:space="preserve"> – pozwalające zaplanować i monitorować rozwój kompetencji uczniów. </w:t>
      </w:r>
    </w:p>
    <w:p w:rsidR="00C75A56" w:rsidRDefault="00C75A56" w:rsidP="00C75A56">
      <w:pPr>
        <w:rPr>
          <w:rFonts w:asciiTheme="minorHAnsi" w:eastAsia="Times New Roman" w:hAnsiTheme="minorHAnsi" w:cstheme="minorHAnsi"/>
          <w:lang w:eastAsia="pl-PL"/>
        </w:rPr>
      </w:pPr>
    </w:p>
    <w:p w:rsidR="00C75A56" w:rsidRPr="00C75A56" w:rsidRDefault="00C75A56" w:rsidP="00C75A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75A56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poniż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szych</w:t>
      </w:r>
      <w:r w:rsidRPr="00C75A5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matryc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ach</w:t>
      </w:r>
      <w:r w:rsidRPr="00C75A5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kolorem zielonym zaznaczono profile indywidualne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Pr="00C75A5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natomi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 jasno</w:t>
      </w:r>
      <w:r w:rsidRPr="00C75A5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zielonym profile organizacyjne. </w:t>
      </w:r>
    </w:p>
    <w:p w:rsidR="00C75A56" w:rsidRPr="00C75A56" w:rsidRDefault="00C75A56" w:rsidP="00C75A56">
      <w:pPr>
        <w:rPr>
          <w:rFonts w:asciiTheme="minorHAnsi" w:eastAsia="Times New Roman" w:hAnsiTheme="minorHAnsi" w:cstheme="minorHAnsi"/>
          <w:lang w:eastAsia="pl-PL"/>
        </w:rPr>
      </w:pPr>
    </w:p>
    <w:p w:rsidR="00C75A56" w:rsidRPr="00C75A56" w:rsidRDefault="00C75A56" w:rsidP="00C75A56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theme="minorHAnsi"/>
          <w:b/>
        </w:rPr>
      </w:pPr>
      <w:r w:rsidRPr="00C75A56">
        <w:rPr>
          <w:rFonts w:asciiTheme="minorHAnsi" w:eastAsia="Calibri" w:hAnsiTheme="minorHAnsi" w:cstheme="minorHAnsi"/>
          <w:b/>
        </w:rPr>
        <w:t>Technik informatyk</w:t>
      </w:r>
    </w:p>
    <w:p w:rsidR="002F27A4" w:rsidRPr="00C75A56" w:rsidRDefault="006E7966" w:rsidP="00C75A56">
      <w:pPr>
        <w:spacing w:line="276" w:lineRule="auto"/>
        <w:rPr>
          <w:rFonts w:asciiTheme="minorHAnsi" w:hAnsiTheme="minorHAnsi" w:cstheme="minorHAnsi"/>
        </w:rPr>
      </w:pPr>
    </w:p>
    <w:p w:rsidR="00C75A56" w:rsidRPr="007B66E5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268"/>
        <w:gridCol w:w="2127"/>
        <w:gridCol w:w="2126"/>
        <w:gridCol w:w="1984"/>
      </w:tblGrid>
      <w:tr w:rsidR="00C75A56" w:rsidRPr="00DA1CD1" w:rsidTr="00C75A56">
        <w:trPr>
          <w:trHeight w:val="284"/>
        </w:trPr>
        <w:tc>
          <w:tcPr>
            <w:tcW w:w="1560" w:type="dxa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Obszar kompetencji</w:t>
            </w:r>
          </w:p>
        </w:tc>
        <w:tc>
          <w:tcPr>
            <w:tcW w:w="8505" w:type="dxa"/>
            <w:gridSpan w:val="4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Stopnie rozwoju kompetencji/ technik informatyk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 w:val="restart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Przygotowanie stanowiska komputerowego do pracy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podstawowe pojęcia z zakresu informatyki i elektroniki;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podstawowe elementy elektroniczne; </w:t>
            </w:r>
          </w:p>
        </w:tc>
        <w:tc>
          <w:tcPr>
            <w:tcW w:w="2126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wymieniać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 i wyjaśnia zasady działania urządzeń techniki komputerowej;</w:t>
            </w:r>
          </w:p>
        </w:tc>
        <w:tc>
          <w:tcPr>
            <w:tcW w:w="1984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posługiwać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się dokumentacją techniczną urządzeń techniki komputerowej;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techniki komputerowej do określonych warunków technicznych; 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montować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komputer osobisty i serwer z podzespołów;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modernizować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komputery osobiste oraz serwery;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, aktualizuje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operacyjne i </w:t>
            </w:r>
            <w:r w:rsidRPr="003308C9">
              <w:rPr>
                <w:rFonts w:ascii="Arial" w:hAnsi="Arial" w:cs="Arial"/>
                <w:color w:val="000000"/>
                <w:sz w:val="16"/>
                <w:szCs w:val="16"/>
                <w:shd w:val="clear" w:color="auto" w:fill="CCFFB3"/>
              </w:rPr>
              <w:t>oprogramowanie użytkowe;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wykonywać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konfigurację po instalacji systemu komputerowego;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aktualizuje sterowniki urządzeń;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przygotować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do pracy urządzenia mobilne;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sporządzić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specyfikację techniczną, cenniki i kosztorysy stanowisk komputerowych;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licencji i oprogramowania komputerowego; 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przepisy prawa autorskiego w zakresie dotyczącym systemów informatycznych;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stosować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przepisy prawa dotyczące certyfikacji CE i recyklingu.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 w:val="restart"/>
            <w:shd w:val="clear" w:color="auto" w:fill="auto"/>
            <w:hideMark/>
          </w:tcPr>
          <w:p w:rsidR="00C75A56" w:rsidRPr="00DA1CD1" w:rsidRDefault="00C75A56" w:rsidP="00C7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Wykonanie lokalnej sieci komputerowej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rozpoznać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topologie sieci komputerowych;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interpretować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projekty sieci komputerowych;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stosować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normy dotyczące medium sieciowego;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rozpoznać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protokoły sieci lokalnych i protokoły dostępu do sieci rozległej;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C7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elementy lokalnej sieci komputerowej, uwzględniając określone warunki techniczne; 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przyrządy i urządzenia do montażu sieci komputerowych;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montować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okablowanie sieciowe;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pomiary okablowania strukturalnego;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C7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monitorować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sieć bezprzewodową;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adresację protokołu Internetowego (IP);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podział sieci na podsieci;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pomiary i testy sieci logicznej;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C7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modernizować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lokalną sieć komputerową;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awarii lub wadliwego działania lokalnej sieci komputerowej; </w:t>
            </w:r>
          </w:p>
        </w:tc>
        <w:tc>
          <w:tcPr>
            <w:tcW w:w="2126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podłączać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sieć lokalną do Internetu; </w:t>
            </w:r>
          </w:p>
        </w:tc>
        <w:tc>
          <w:tcPr>
            <w:tcW w:w="1984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podstawowe protokoły routingu.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 w:val="restart"/>
            <w:shd w:val="clear" w:color="auto" w:fill="auto"/>
            <w:hideMark/>
          </w:tcPr>
          <w:p w:rsidR="00C75A56" w:rsidRPr="00DA1CD1" w:rsidRDefault="00C75A56" w:rsidP="00C7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Eksploatacja urządzeń peryferyjnych i sieciowych </w:t>
            </w: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funkcje, opisuje budowę i wyjaśnia zasadę działania urządzeń peryferyjnych i sieciowych;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przygotowuje urządzenia peryferyjne systemu komputerowego do pracy;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instaluje sterowniki urządzeń peryferyjnych systemu komputerowego;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peryferyjne systemu komputerowego;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przygotowuje urządzenia sieciowe do pracy; 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wymienia materiały eksploatacyjne urządzeń peryferyjnych systemu komputerowego;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konserwację urządzeń sieciowych i peryferyjnych systemu komputerowego;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monitorować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pracę urządzeń lokalnej sieci komputerowej;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przepisy prawa dotyczące gospodarki odpadami niebezpiecznymi;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przełączniki lokalnej sieci komputerowej;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sieci wirtualne w lokalnej sieci komputerowej;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routery i urządzenia zabezpieczające typu zapora sieciowa (ang. firewall);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dostępu do lokalnej sieci bezprzewodowej; 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sieci wirtualne za pomocą połączeń internetowych.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  <w:p w:rsidR="00C75A56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5A56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5A56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 w:val="restart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Naprawa urządzeń techniki komputerowej </w:t>
            </w: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narzędziami do naprawy sprzętu komputerowego; 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przywraca kopie danych;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identyfikować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błędy urządzeń techniki komputerowej;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lokalizować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usuwa uszkodzenia sprzętowe urządzeń techniki komputerowej;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narzędzia diagnostyczne i monitorujące pracę urządzeń techniki komputerowej;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odzyskuje dane użytkownika z urządzeń techniki komputerowej;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formułuje wskazania eksploatacyjne dla użytkownika po wykonaniu naprawy urządzeń techniki komputerowej;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sporządza kosztorys naprawy urządzeń techniki komputerowej.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 w:val="restart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Administrowanie systemami operacyjnymi</w:t>
            </w: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ustawienia personalne systemu operacyjnego według zaleceń klienta;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interfejsy sieciowe; </w:t>
            </w:r>
          </w:p>
        </w:tc>
        <w:tc>
          <w:tcPr>
            <w:tcW w:w="2126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polecenia systemów operacyjnych;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udostępnić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ochrony zasobów lokalnych i sieciowych;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udostępnić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zasoby lokalnie i sieciowo; 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przestrzegać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udostępnić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nia i ochrony zasobów lokalnych i sieciowych;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usługi, role i funkcje sieciowego systemu operacyjnego;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funkcjami profili użytkowników;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kontami i grupami użytkowników; 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zasadami grup;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role katalogowe lokalnej sieci;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lokalnie, centralnie i zdalnie stacjami roboczymi;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protokoły aplikacyjne;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monitorować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działania użytkowników lokalnej sieci komputerowej;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podłączać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lokalną sieć komputerową do Internetu z poziomu systemu operacyjnego;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lokalizować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usuwa przyczyny wadliwego działania systemów operacyjnych.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 w:val="restart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Programowanie aplikacji</w:t>
            </w: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podstawowymi pojęciami dotyczącymi baz danych;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projektować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relacyjne bazy danych;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lokalne i sieciowe systemy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zarządzać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bazami danych;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podstawowych funkcji strukturalnego języka zapytań;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strukturalnym językiem zapytań do obsługi baz danych;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strukturę tabel i powiązań między nimi;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importować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dane do bazy danych i eksportuje dane z bazy danych;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formularze, zapytania i raporty do przetwarzania danych;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modyfikuje i rozbudowuje struktury baz danych;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systemem bazy danych;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pobiera dane z aplikacji i przechowuje je w bazach danych;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kopie baz danych i odtwarza bazy danych z kopii;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kontrolować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spójność baz danych;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naprawy baz danych.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 w:val="restart"/>
            <w:shd w:val="clear" w:color="auto" w:fill="auto"/>
            <w:hideMark/>
          </w:tcPr>
          <w:p w:rsidR="00C75A56" w:rsidRPr="00DA1CD1" w:rsidRDefault="00C75A56" w:rsidP="00C7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Tworzenie stron i aplikacji internetowych</w:t>
            </w: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 graficzny i strukturę witryny internetowej;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strony internetowe zgodnie z projektami;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identyfikować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zarządzania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treścią;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edytory spełniające założenia WYSIWYG;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C7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hipertekstowymi językami znaczników;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kaskadowymi arkuszami stylów (CSS); </w:t>
            </w:r>
          </w:p>
        </w:tc>
        <w:tc>
          <w:tcPr>
            <w:tcW w:w="2126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elementy grafiki komputerowej do tworzenia stron internetowych;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elementy multimedialne na stronach internetowych;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C7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skrypty wykonywane po stronie serwera i klienta przy tworzeniu aplikacji internetowych;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reguły walidacji stron internetowych; </w:t>
            </w:r>
          </w:p>
        </w:tc>
        <w:tc>
          <w:tcPr>
            <w:tcW w:w="2126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testować i publikować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witryny internetowe; </w:t>
            </w:r>
          </w:p>
        </w:tc>
        <w:tc>
          <w:tcPr>
            <w:tcW w:w="1984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zamieszcza opracowane aplikacje w Internecie.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 w:val="restart"/>
            <w:shd w:val="clear" w:color="auto" w:fill="auto"/>
            <w:hideMark/>
          </w:tcPr>
          <w:p w:rsidR="00C75A56" w:rsidRPr="00DA1CD1" w:rsidRDefault="00C75A56" w:rsidP="00C75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Tworzenie i administrowanie bazami danych</w:t>
            </w: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podstawowymi pojęciami dotyczącymi baz danych; </w:t>
            </w:r>
          </w:p>
        </w:tc>
        <w:tc>
          <w:tcPr>
            <w:tcW w:w="2127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projektować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relacyjne bazy danych;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lokalne i sieciowe systemy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nia bazami danych;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podstawowych funkcji strukturalnego języka zapytań;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strukturalnym językiem zapytań do obsługi baz danych;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strukturę tabel i powiązań między nimi; </w:t>
            </w:r>
          </w:p>
        </w:tc>
        <w:tc>
          <w:tcPr>
            <w:tcW w:w="2126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importować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dane do bazy danych i eksportuje dane z bazy danych;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formularze, zapytania i raporty do przetwarzania danych; </w:t>
            </w:r>
          </w:p>
        </w:tc>
      </w:tr>
      <w:tr w:rsidR="00C75A56" w:rsidRPr="00DA1CD1" w:rsidTr="00C75A56">
        <w:trPr>
          <w:trHeight w:val="284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modyfikuje i rozbudowuje struktury baz danych;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systemem bazy danych;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pobiera dane z aplikacji i przechowuje je w bazach danych; 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kopie baz danych i odtwarza bazy danych z kopii; </w:t>
            </w:r>
          </w:p>
        </w:tc>
      </w:tr>
      <w:tr w:rsidR="00C75A56" w:rsidRPr="00DA1CD1" w:rsidTr="00C75A56">
        <w:trPr>
          <w:trHeight w:val="578"/>
        </w:trPr>
        <w:tc>
          <w:tcPr>
            <w:tcW w:w="1560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kontroluje spójność baz danych; </w:t>
            </w:r>
          </w:p>
        </w:tc>
        <w:tc>
          <w:tcPr>
            <w:tcW w:w="2127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naprawy baz danych. </w:t>
            </w:r>
          </w:p>
        </w:tc>
        <w:tc>
          <w:tcPr>
            <w:tcW w:w="2126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984" w:type="dxa"/>
            <w:shd w:val="clear" w:color="auto" w:fill="CCFFB3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</w:tbl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Pr="00C75A56" w:rsidRDefault="00C75A56" w:rsidP="00C75A5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  <w:r w:rsidRPr="00C75A56">
        <w:rPr>
          <w:rFonts w:asciiTheme="minorHAnsi" w:eastAsia="Calibri" w:hAnsiTheme="minorHAnsi" w:cstheme="minorHAnsi"/>
        </w:rPr>
        <w:t>Technik szerokopasmowej komunikacji elektronicznej</w:t>
      </w: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71"/>
        <w:gridCol w:w="1858"/>
        <w:gridCol w:w="1894"/>
      </w:tblGrid>
      <w:tr w:rsidR="00C75A56" w:rsidRPr="00D05DCF" w:rsidTr="00C75A56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Obszar kompetencji</w:t>
            </w:r>
          </w:p>
        </w:tc>
        <w:tc>
          <w:tcPr>
            <w:tcW w:w="7366" w:type="dxa"/>
            <w:gridSpan w:val="4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Stopnie rozwoju kompetencji technika szerokopasmowej komunikacji elektronicznej</w:t>
            </w:r>
          </w:p>
        </w:tc>
      </w:tr>
      <w:tr w:rsidR="00C75A56" w:rsidRPr="00D05DCF" w:rsidTr="00C75A56">
        <w:trPr>
          <w:trHeight w:val="945"/>
        </w:trPr>
        <w:tc>
          <w:tcPr>
            <w:tcW w:w="1696" w:type="dxa"/>
            <w:vMerge w:val="restart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uruchamianie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instalacji telewizji satelitarnej, kablowej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i naziemnej  </w:t>
            </w: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 i podstawowe parametry oraz zastosowanie urządzeń i elementów, posługując się właściwą terminologią;</w:t>
            </w:r>
          </w:p>
        </w:tc>
        <w:tc>
          <w:tcPr>
            <w:tcW w:w="1771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i elementy na podstawie wyglądu, oznaczeń oraz symboli graficznych;</w:t>
            </w:r>
          </w:p>
        </w:tc>
        <w:tc>
          <w:tcPr>
            <w:tcW w:w="185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narzędzia do wykonania instalacji telewizji satelitarnej, kablowej i naziemnej;</w:t>
            </w:r>
          </w:p>
        </w:tc>
        <w:tc>
          <w:tcPr>
            <w:tcW w:w="1894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wyznaczać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trasy kabli zgodnie z dokumentacją lub samodzielnie z dostosowaniem do lokalnych warunków;</w:t>
            </w:r>
          </w:p>
        </w:tc>
      </w:tr>
      <w:tr w:rsidR="00C75A56" w:rsidRPr="00D05DCF" w:rsidTr="00C75A56">
        <w:trPr>
          <w:trHeight w:val="510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montaż kabli i urządzeń;</w:t>
            </w:r>
          </w:p>
        </w:tc>
        <w:tc>
          <w:tcPr>
            <w:tcW w:w="1771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podłączenia urządzeń;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sprawdzić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poprawność połączeń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instalację;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montować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abonenckie;</w:t>
            </w:r>
          </w:p>
        </w:tc>
      </w:tr>
      <w:tr w:rsidR="00C75A56" w:rsidRPr="00D05DCF" w:rsidTr="00C75A56">
        <w:trPr>
          <w:trHeight w:val="525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abonenckie.</w:t>
            </w:r>
          </w:p>
        </w:tc>
        <w:tc>
          <w:tcPr>
            <w:tcW w:w="1771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C75A56" w:rsidRPr="00D05DCF" w:rsidTr="00C75A56">
        <w:trPr>
          <w:trHeight w:val="765"/>
        </w:trPr>
        <w:tc>
          <w:tcPr>
            <w:tcW w:w="1696" w:type="dxa"/>
            <w:vMerge w:val="restart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Utrzymanie w ruchu i konserwacja instalacji telewizji satelitarnej, kablowej i naziemnej </w:t>
            </w: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wpływ różnych czynników na pracę instalacji;</w:t>
            </w:r>
          </w:p>
        </w:tc>
        <w:tc>
          <w:tcPr>
            <w:tcW w:w="1771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parametry pracy instalacji;</w:t>
            </w:r>
          </w:p>
        </w:tc>
        <w:tc>
          <w:tcPr>
            <w:tcW w:w="185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zakres czynności dokonywanych podczas konserwacji;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okresowe przeglądy instalacji;</w:t>
            </w:r>
          </w:p>
        </w:tc>
      </w:tr>
      <w:tr w:rsidR="00C75A56" w:rsidRPr="00D05DCF" w:rsidTr="00C75A56">
        <w:trPr>
          <w:trHeight w:val="510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przyrządy pomiarowe;</w:t>
            </w:r>
          </w:p>
        </w:tc>
        <w:tc>
          <w:tcPr>
            <w:tcW w:w="1771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pomiary parametrów instalacji;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regulacje parametrów instalacji;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lokalizować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uszkodzenia instalacji;</w:t>
            </w:r>
          </w:p>
        </w:tc>
      </w:tr>
      <w:tr w:rsidR="00C75A56" w:rsidRPr="00D05DCF" w:rsidTr="00C75A56">
        <w:trPr>
          <w:trHeight w:val="525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prowadzić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dokumentację prowadzonych czynności.</w:t>
            </w:r>
          </w:p>
        </w:tc>
        <w:tc>
          <w:tcPr>
            <w:tcW w:w="1771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C75A56" w:rsidRPr="00D05DCF" w:rsidTr="00C75A56">
        <w:trPr>
          <w:trHeight w:val="1020"/>
        </w:trPr>
        <w:tc>
          <w:tcPr>
            <w:tcW w:w="1696" w:type="dxa"/>
            <w:vMerge w:val="restart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Naprawa instalacji telewizji satelitarnej, kablowej i naziemnej  </w:t>
            </w: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instrukcją serwisową urządzeń;</w:t>
            </w:r>
          </w:p>
        </w:tc>
        <w:tc>
          <w:tcPr>
            <w:tcW w:w="1771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przyrządy do pomiaru parametrów instalacji;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diagnozować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pracę instalacji i urządzeń na podstawie obserwacji oraz analizy wyników pomiarów;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lokalizować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uszkodzenia instalacji;</w:t>
            </w:r>
          </w:p>
        </w:tc>
      </w:tr>
      <w:tr w:rsidR="00C75A56" w:rsidRPr="00D05DCF" w:rsidTr="00C75A56">
        <w:trPr>
          <w:trHeight w:val="510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 i zakres napraw instalacji i urządzeń;</w:t>
            </w:r>
          </w:p>
        </w:tc>
        <w:tc>
          <w:tcPr>
            <w:tcW w:w="1771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narzędzia do wykonania napraw instalacji;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napraw instalacji;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wymienić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uszkodzone urządzenia i elementy instalacji;</w:t>
            </w:r>
          </w:p>
        </w:tc>
      </w:tr>
      <w:tr w:rsidR="00C75A56" w:rsidRPr="00D05DCF" w:rsidTr="00C75A56">
        <w:trPr>
          <w:trHeight w:val="525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kontrolować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poprawność działania instalacji;</w:t>
            </w:r>
          </w:p>
        </w:tc>
        <w:tc>
          <w:tcPr>
            <w:tcW w:w="1771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prowadzić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dokumentację wykonanych napraw.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C75A56" w:rsidRPr="00D05DCF" w:rsidTr="00C75A56">
        <w:trPr>
          <w:trHeight w:val="1020"/>
        </w:trPr>
        <w:tc>
          <w:tcPr>
            <w:tcW w:w="1696" w:type="dxa"/>
            <w:vMerge w:val="restart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Montaż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pozabudynkowych sieci szerokopasmowych  </w:t>
            </w: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klasyfikować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media transmisyjne;</w:t>
            </w:r>
          </w:p>
        </w:tc>
        <w:tc>
          <w:tcPr>
            <w:tcW w:w="1771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konfiguracje i topologie sieci;</w:t>
            </w:r>
          </w:p>
        </w:tc>
        <w:tc>
          <w:tcPr>
            <w:tcW w:w="1858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transmisji z podziałem czasowym i częstotliwościowym;</w:t>
            </w:r>
          </w:p>
        </w:tc>
        <w:tc>
          <w:tcPr>
            <w:tcW w:w="1894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99B">
              <w:rPr>
                <w:rFonts w:ascii="Arial" w:hAnsi="Arial" w:cs="Arial"/>
                <w:color w:val="000000"/>
                <w:sz w:val="16"/>
                <w:szCs w:val="16"/>
                <w:shd w:val="clear" w:color="auto" w:fill="00B050"/>
              </w:rPr>
              <w:t>potrafi scharakteryzować budowę oraz parametry sieci szerokopasmowych dla mediów transmisyjnych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</w:tr>
      <w:tr w:rsidR="00C75A56" w:rsidRPr="00D05DCF" w:rsidTr="00C75A56">
        <w:trPr>
          <w:trHeight w:val="1020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urządzenia, złącza i elementy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ich parametry dla mediów transmisyjnych;</w:t>
            </w:r>
          </w:p>
        </w:tc>
        <w:tc>
          <w:tcPr>
            <w:tcW w:w="1771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montować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i elementy dla mediów transmisyjnych;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zasilające i zabezpieczające;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sieci pozabudynkowe;</w:t>
            </w:r>
          </w:p>
        </w:tc>
      </w:tr>
      <w:tr w:rsidR="00C75A56" w:rsidRPr="00D05DCF" w:rsidTr="00C75A56">
        <w:trPr>
          <w:trHeight w:val="1035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przyrządy i metody pomiaru parametrów pracy dla mediów transmisyjnych;</w:t>
            </w:r>
          </w:p>
        </w:tc>
        <w:tc>
          <w:tcPr>
            <w:tcW w:w="1771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ocenić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jakość montażu na podstawie uzyskanych wyników pomiarów i obowiązujących wymagań.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C75A56" w:rsidRPr="00D05DCF" w:rsidTr="00C75A56">
        <w:trPr>
          <w:trHeight w:val="1020"/>
        </w:trPr>
        <w:tc>
          <w:tcPr>
            <w:tcW w:w="1696" w:type="dxa"/>
            <w:vMerge w:val="restart"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Utrzymanie w ruchu, konserwacja i naprawa pozabudynkowych sieci szerokopasmowych </w:t>
            </w: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transmisji w kanale zwrotnym i dosyłowym;</w:t>
            </w:r>
          </w:p>
        </w:tc>
        <w:tc>
          <w:tcPr>
            <w:tcW w:w="1771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analizy parametrów łącza transmisji danych;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pomiary parametrów sieci szerokopasmowych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jakość transmisji;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pomiary parametrów dla różnych transmisji;</w:t>
            </w:r>
          </w:p>
        </w:tc>
      </w:tr>
      <w:tr w:rsidR="00C75A56" w:rsidRPr="00D05DCF" w:rsidTr="00C75A56">
        <w:trPr>
          <w:trHeight w:val="765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usługi zgodnie z dokumentacją techniczną;</w:t>
            </w:r>
          </w:p>
        </w:tc>
        <w:tc>
          <w:tcPr>
            <w:tcW w:w="1771" w:type="dxa"/>
            <w:shd w:val="clear" w:color="auto" w:fill="00B050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regulować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parametry urządzeń sieciowych;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monitorować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działanie sieci szerokopasmowych za pomocą standardowych testów;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lokalizować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uszkodzenia sieci szerokopasmowych;</w:t>
            </w:r>
          </w:p>
        </w:tc>
      </w:tr>
      <w:tr w:rsidR="00C75A56" w:rsidRPr="00D05DCF" w:rsidTr="00C75A56">
        <w:trPr>
          <w:trHeight w:val="780"/>
        </w:trPr>
        <w:tc>
          <w:tcPr>
            <w:tcW w:w="1696" w:type="dxa"/>
            <w:vMerge/>
            <w:shd w:val="clear" w:color="auto" w:fill="auto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prace konserwacyjne oraz naprawę sieci szerokopasmowych.</w:t>
            </w:r>
          </w:p>
        </w:tc>
        <w:tc>
          <w:tcPr>
            <w:tcW w:w="1771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58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94" w:type="dxa"/>
            <w:shd w:val="clear" w:color="auto" w:fill="BFFFAB"/>
            <w:hideMark/>
          </w:tcPr>
          <w:p w:rsidR="00C75A56" w:rsidRPr="00DA1CD1" w:rsidRDefault="00C75A56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</w:tbl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Pr="00373A96" w:rsidRDefault="00373A96" w:rsidP="00373A9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  <w:r w:rsidRPr="00C75A56">
        <w:rPr>
          <w:rFonts w:asciiTheme="minorHAnsi" w:eastAsia="Calibri" w:hAnsiTheme="minorHAnsi" w:cstheme="minorHAnsi"/>
        </w:rPr>
        <w:t>Technik programista</w:t>
      </w:r>
    </w:p>
    <w:p w:rsidR="00373A96" w:rsidRDefault="00373A96" w:rsidP="00373A9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2122"/>
        <w:gridCol w:w="1417"/>
        <w:gridCol w:w="2060"/>
        <w:gridCol w:w="1904"/>
      </w:tblGrid>
      <w:tr w:rsidR="00373A96" w:rsidRPr="00DA1CD1" w:rsidTr="00373A96">
        <w:trPr>
          <w:trHeight w:val="284"/>
        </w:trPr>
        <w:tc>
          <w:tcPr>
            <w:tcW w:w="1559" w:type="dxa"/>
            <w:shd w:val="clear" w:color="auto" w:fill="auto"/>
            <w:hideMark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Obszar kompetencji</w:t>
            </w:r>
          </w:p>
        </w:tc>
        <w:tc>
          <w:tcPr>
            <w:tcW w:w="7503" w:type="dxa"/>
            <w:gridSpan w:val="4"/>
            <w:hideMark/>
          </w:tcPr>
          <w:p w:rsidR="00373A96" w:rsidRPr="00DA1CD1" w:rsidRDefault="00373A96" w:rsidP="008932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Stopnie rozwoju kompetencji dla technika programisty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 w:val="restart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Podstawy informatyki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parametry sprzętu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komputerowego</w:t>
            </w:r>
          </w:p>
        </w:tc>
        <w:tc>
          <w:tcPr>
            <w:tcW w:w="1417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definiować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elementy architektury systemów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komputerowych</w:t>
            </w:r>
          </w:p>
        </w:tc>
        <w:tc>
          <w:tcPr>
            <w:tcW w:w="2060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informatyczne oraz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informatyczne pod względem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funkcjonalności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zalecenia dotyczące ułatwień dostępności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serwisów internetowych dla osób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niepełnosprawnych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terminologią dotyczącą sieci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komputerowych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pozycyjne systemy liczbowe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zasady cyberbezpieczeństwa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 właściwe normy 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i procedury oceny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zgodności podczas realizacji zadań zawodowych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 w:val="restart"/>
            <w:shd w:val="clear" w:color="auto" w:fill="auto"/>
            <w:noWrap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Projektowanie stron internetowych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hipertekstowymi językami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znaczników (HTML − HyperText Markup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Language)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kaskadowe arkusze stylów do tworzenia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responsywnych stron internetowych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zarządzać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treścią CMS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(Content Management System)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projektować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grafikę komputerową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elementy multimedialne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na stronach internetowych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strony internetowe zgodnie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z projektami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reguły testowania, walidacji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i optymalizacji stron internetowych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publikuje witryny i aplikacje internetowe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 w:val="restart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Projektowanie i administrowanie bazami danych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pojęciami dotyczącymi baz danych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diagramy E/R (Entity-Relationship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Diagram)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 systemów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zarządzać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bazami danych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SZBD (Database Management System)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strukturalny język zapytań SQL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(Structured Query Language)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relacyjne bazy danych zgodnie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z projektem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formularze, zapytania i raporty do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przetwarzania danych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modyfikować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struktury baz danych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systemem bazy danych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 w:val="restart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Programowanie aplikacji internetowych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zasady programowania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skryptowe języki programowania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programować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skrypty wykonywane po stronie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klienta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programować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skrypty wykonywane po stronie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serwera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środowisko programistyczne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uruchomieniowe aplikacji internetowych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przeprowadzić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walidację kodu programu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dokumentować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tworzoną aplikację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 w:val="restart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Projektowanie oprogramowania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prostymi typami danych</w:t>
            </w:r>
          </w:p>
        </w:tc>
        <w:tc>
          <w:tcPr>
            <w:tcW w:w="1417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złożonymi typami danych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metody rozwiązywania problemów za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pomocą algorytmów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algorytmy sortowania i wyszukiwania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narzędzia i metodologie do planowania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zarządzać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projektem</w:t>
            </w:r>
          </w:p>
        </w:tc>
        <w:tc>
          <w:tcPr>
            <w:tcW w:w="1417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projektować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aplikację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planuje przedsięwzięcie programistyczne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wzorce projektowe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zagadnienia prawa autorskiego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w dziedzinie programowania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 w:val="restart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Programowanie obiektowe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środowisko programistyczne dla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obiektowych aplikacji konsolowych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przestrzegać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 programowania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 typów danych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wyrażenia, instrukcje i biblioteki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zasady programowania obiektowego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definiować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klasy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definiować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klasy pochodne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programować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szablony (wzorce) klas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vMerge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programować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obsługę wyjątków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Programowanie aplikacji desktopowych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środowisko programistyczne dla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aplikacji desktopowych</w:t>
            </w:r>
          </w:p>
        </w:tc>
        <w:tc>
          <w:tcPr>
            <w:tcW w:w="1417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frameworki do programowania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aplikacji desktopowych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programować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desktopowe aplikacje okienkowe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Programowanie aplikacji mobilnych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środowisko programistyczne dla aplikacji mobilnych</w:t>
            </w:r>
          </w:p>
        </w:tc>
        <w:tc>
          <w:tcPr>
            <w:tcW w:w="1417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programować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aplikacje mobilne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Programowanie aplikacji zaawansowanych webowych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środowisko programistyczne dla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aplikacji zaawansowanych webowych</w:t>
            </w:r>
          </w:p>
        </w:tc>
        <w:tc>
          <w:tcPr>
            <w:tcW w:w="1417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wykorzystać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frameworki do programowania</w:t>
            </w:r>
          </w:p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aplikacji webowych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programować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zaawansowane aplikacje webowych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373A96" w:rsidRPr="00DA1CD1" w:rsidTr="00373A96">
        <w:trPr>
          <w:trHeight w:val="284"/>
        </w:trPr>
        <w:tc>
          <w:tcPr>
            <w:tcW w:w="1559" w:type="dxa"/>
            <w:shd w:val="clear" w:color="auto" w:fill="auto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Testowanie i dokumentowanie aplikacji</w:t>
            </w:r>
          </w:p>
        </w:tc>
        <w:tc>
          <w:tcPr>
            <w:tcW w:w="2122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przeprowadzić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walidację kodu programu</w:t>
            </w:r>
          </w:p>
        </w:tc>
        <w:tc>
          <w:tcPr>
            <w:tcW w:w="1417" w:type="dxa"/>
            <w:shd w:val="clear" w:color="auto" w:fill="00B050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dokumentować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tworzoną aplikację</w:t>
            </w:r>
          </w:p>
        </w:tc>
        <w:tc>
          <w:tcPr>
            <w:tcW w:w="2060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przeprowadzić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testy</w:t>
            </w:r>
          </w:p>
        </w:tc>
        <w:tc>
          <w:tcPr>
            <w:tcW w:w="1904" w:type="dxa"/>
            <w:shd w:val="clear" w:color="auto" w:fill="CCFFB3"/>
          </w:tcPr>
          <w:p w:rsidR="00373A96" w:rsidRPr="00DA1CD1" w:rsidRDefault="00373A96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</w:tbl>
    <w:p w:rsidR="00373A96" w:rsidRPr="00373A96" w:rsidRDefault="00373A96" w:rsidP="00373A9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Pr="00A93A68" w:rsidRDefault="00A93A68" w:rsidP="00A93A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A93A68">
        <w:rPr>
          <w:rFonts w:asciiTheme="minorHAnsi" w:hAnsiTheme="minorHAnsi" w:cstheme="minorHAnsi"/>
          <w:color w:val="000000"/>
        </w:rPr>
        <w:t>Technik teleinformatyk</w:t>
      </w: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06"/>
        <w:gridCol w:w="2053"/>
        <w:gridCol w:w="1822"/>
        <w:gridCol w:w="1860"/>
        <w:gridCol w:w="1821"/>
      </w:tblGrid>
      <w:tr w:rsidR="00A93A68" w:rsidRPr="00DA1CD1" w:rsidTr="008932D6">
        <w:trPr>
          <w:trHeight w:val="284"/>
        </w:trPr>
        <w:tc>
          <w:tcPr>
            <w:tcW w:w="1506" w:type="dxa"/>
            <w:shd w:val="clear" w:color="auto" w:fill="auto"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Obszar kompetencji</w:t>
            </w:r>
          </w:p>
        </w:tc>
        <w:tc>
          <w:tcPr>
            <w:tcW w:w="7556" w:type="dxa"/>
            <w:gridSpan w:val="4"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Stopnie rozwoju kompetencji technik teleinformatyk 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 w:val="restart"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Instalowanie,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uruchamianie</w:t>
            </w: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utrzymanie systemów komputerowych  </w:t>
            </w: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komputera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podstawowy system wejścia-wyjścia (BIOS) oraz interfejs pomiędzy systemem operacyjnym a oprogramowaniem wbudowanym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w urządzenie (UEFI);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aktualizuje systemy operacyjne i aplikacje na stacjach roboczych;</w:t>
            </w:r>
          </w:p>
        </w:tc>
        <w:tc>
          <w:tcPr>
            <w:tcW w:w="1860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aktualizuje sterowniki urządzeń peryferyjnych;</w:t>
            </w:r>
          </w:p>
        </w:tc>
        <w:tc>
          <w:tcPr>
            <w:tcW w:w="1821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 i analizuje klasy adresów logicznej adresacji hostów w Internecie (IP)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interfejsy sieciowe;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proste programy wsadowe;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zabezpieczenia systemów operacyjnych;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narzędzia informatyczne do gromadzenia, porządkowania i prezentacji danych;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kopie bezpieczeństwa danych;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zabezpieczyć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komputerowe przed oprogramowaniem złośliwym, niekontrolowanym przepływem informacji oraz utratą danych.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przełączniki sieci komputerowych;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wirtualne sieci  lokalne (VLAN) w sieciach komputerowych;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rutery i urządzenia zabezpieczające typu zapora sieciowa;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dostępu do bezprzewodowej lokalnej sieci komputerowej;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telefonii internetowej (VoIP) umożliwiające transmisje głosu przez sieci komputerowe;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analizy protokołów sieciowych, wykorzystując interaktywne aplikacje czasu rzeczywistego;</w:t>
            </w:r>
          </w:p>
        </w:tc>
        <w:tc>
          <w:tcPr>
            <w:tcW w:w="1860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definiować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usługi teleinformatyczne w obrębie sieci lokalnej;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przestrzegać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udostępnić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ochrony zasobów sieciowych w sieciach lokalnych;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algorytmy oraz protokoły rutingu;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ruting statyczny i dynamiczny dla otwartych protokołów bram wewnętrznych (RIP) i trasowania typu stanu łącza (OSPF);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zasilające i zabezpieczające urządzenia teleinformatyczne.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 w:val="restart"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 utrzymanie urządzeń dostępowych systemów transmisyjnych</w:t>
            </w: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wyjaśnić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zjawiska związane z przesyłaniem sygnałów;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parametry jednostkowe linii długiej;</w:t>
            </w:r>
          </w:p>
        </w:tc>
        <w:tc>
          <w:tcPr>
            <w:tcW w:w="1860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opisuje metody kodowania transmisyjnego i zabezpieczającego oraz techniki modulacji;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wyjaśnić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zasadę działania przetworników A/C i C/A;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przetworników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ich zastosowania;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sygnałów na podstawie opisu, przebiegów czasowych i wyników pomiarów;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i parametry konfiguracyjne dostępowych systemów transmisyjnych w zależności od specyfikacji zastosowania;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modemy dostępowe;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terminologią dotyczącą instalacji,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utrzymania urządzeń dostępowych systemów transmisyjnych;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wyjaśnić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zasadę działania urządzeń dostępowych systemów transmisyjnych na podstawie ich schematów;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zasilające i zabezpieczające urządzenia dostępowe systemów transmisyjnych;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montować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montować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podzespoły i urządzenia transmisyjne;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i systemy transmisyjne;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analizy parametrów łącza transmisji danych;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pomiary i testy urządzeń dostępowych systemów transmisyjnych oraz interpretuje wyniki pomiarów;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sprawdza i reaguje na alarmy w urządzeniach transmisyjnych;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analizować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działanie urządzeń dostępowych systemów transmisyjnych na podstawie wyników testów i pomiarów.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 w:val="restart"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Montowanie </w:t>
            </w: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eksploatowanie systemów transmisyjnych</w:t>
            </w: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klasyfikować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budowę i parametry mediów transmisyjnych;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elementy osprzętu światłowodowego na podstawie wyglądu, parametrów katalogowych oraz symboli graficznych;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narzędzia i urządzenia do montażu okablowania strukturalnego;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montować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okablowanie strukturalne;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montować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złącza kablowe, przełącznice i elementy okablowania urządzeń teleinformatycznych;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pomiary okablowania strukturalnego;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analizy parametrów łącza transmisji danych;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przyrządy i metody pomiaru parametrów transmisyjnych światłowodów;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mierzyć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parametry światłowodów metodą transmisyjną oraz metodą rozproszenia wstecznego;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ocenić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poprawność uzyskanych wyników pomiarów na podstawie norm technicznych;</w:t>
            </w:r>
          </w:p>
        </w:tc>
        <w:tc>
          <w:tcPr>
            <w:tcW w:w="1860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parametry anten;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montować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instalacje antenowe;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techniki zwielokrotniania w teletransmisyjnych systemach cyfrowych;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synchroniczne systemy cyfrowe hierarchii europejskiej i amerykańskiej na podstawie opisów i oznaczeń;</w:t>
            </w:r>
          </w:p>
        </w:tc>
        <w:tc>
          <w:tcPr>
            <w:tcW w:w="1860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obliczyć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przepływności podstawowych struktur synchronicznych systemów cyfrowych;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techniki synchronizacji w systemach cyfrowych;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sieci optycznych na podstawie opisu i schematów blokowych;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konfiguracje i topologie sieci optycznych;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struktury sieci teleinformatycznej z komutacją w warstwie optycznej;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zasilające i zabezpieczające urządzenia teletransmisyjne;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lokalizować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uszkodzenia w traktach transmisyjnych.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 w:val="restart"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Instalowanie,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uruchamia</w:t>
            </w: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nie </w:t>
            </w: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utrzymanie głosowych urządzeń abonenckich</w:t>
            </w: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podstawowe funkcje serwerów telekomunikacyjnych;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 podstawowych bloków funkcjonalnych serwerów telekomunikacyjnych;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identyfikować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parametry urządzeń abonenckich;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sygnały w łączu abonenckim;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pomiary łącza abonenckiego;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rozróżnić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technologie sieciowe z komutacją pakietów i komórek;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serwery telekomunikacyjne i administruje nimi;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aparaty telefoniczne;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zasilające i zabezpieczające urządzenia abonenckie;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ocenić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jakość działania cyfrowych urządzeń abonenckich na podstawie wyników testów;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i typy protokołów do zestawiania połączeń głosowych;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procesy zestawiania i rozłączania połączeń głosowych w sieciach stacjonarnych i mobilnych;</w:t>
            </w:r>
          </w:p>
          <w:p w:rsidR="00A93A68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uruchomić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telefoniczne sieci abonenckie;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dodać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abonentów do cyfrowej sieci telekomunikacyjnej;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usługi oferowane w cyfrowych sieciach telekomunikacyjnych;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dodaje i usuwa usługi dla nowych użytkowników i modyfikuje funkcjonujące usługi;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analizy raportów ruchowych;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lokalizować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wymienić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uszkodzone podzespoły cyfrowej centrali telefonicznej na podstawie alarmów i wyników testu;</w:t>
            </w:r>
          </w:p>
        </w:tc>
        <w:tc>
          <w:tcPr>
            <w:tcW w:w="1860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lokalizować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usuwa uszkodzenia w liniach abonenckich na podstawie pomiarów i wyników testów.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 w:val="restart"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Wykonanie lokalnej sieci komputerowej na podstawie projektu</w:t>
            </w: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planuje adresację logiczną w oparciu o podstawowy protokół Internetowy (IP);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topologie lokalnych sieci komputerowych;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normy dotyczące okablowania strukturalnego;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protokoły sieci lokalnych i protokoły dostępu do sieci rozległej;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sieciowe na podstawie opisu, symboli graficznych i wyglądu;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monitorować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pracę urządzeń lokalnych sieci komputerowych;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medium transmisyjne do budowy lokalnej sieci komputerowej;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interpretować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 lokalnej sieci komputerowej;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elementy komputerowej sieci strukturalnej, urządzenia i oprogramowanie sieciowe;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sporządza kosztorys sieci komputerowej na podstawie opracowanego projektu;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pomiary i testy sieci logicznej;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przygotowuje materiały do dokumentacji powykonawczej lokalnej sieci komputerowej.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 w:val="restart"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Administrowani- -e sieciami komputerowymi</w:t>
            </w: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narzędzia diagnostyczne;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wirtualne sieci prywatne (VPN) za pomocą połączeń internetowych;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 programów monitorujących i zabezpieczających pracę systemu komputerowego oraz jego poszczególnych elementów;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adresację podstawowych protokołów stosowanych w Internecie (IP);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parametry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 i zastosowanie ruterów;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interfejsy rutera w obrębie adresacji w Internecie (IP), list kontroli dostępu, mechanizmów jakości usług w sieci opartej o podstawowy protokół transmisji w Internecie (IP);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 oraz budowę zarządcy i agenta protokołu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nia siecią (SNMP);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monitorować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ruch w sieci teleinformatycznej i zapobiega jej przeciążeniom;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modernizować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lokalną sieć komputerową;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awarii lub wadliwego działania lokalnej sieci komputerowej;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monitorować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działanie sieci teleinformatycznych za pomocą standardowych testów.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 w:val="restart"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Administrowanie sieciowymi systemami operacyjnymi</w:t>
            </w: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 komputerowego systemu sieciowego;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sposoby licencjonowania oprogramowania komputerowego;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sieciowe systemy operacyjne;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modernizować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serwery;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sporządzić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wykaz zainstalowanego oprogramowania komputerowego,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licencjami;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modernizować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komputerowe;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interfejsy sieciowe;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wyjaśnić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zasady działania protokołów sieci komputerowej;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kontami użytkowników i grup;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profile użytkowników i zasady grup;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udostępnić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zasoby sieci komputerowej;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przestrzegać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udostępnić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ochrony zasobów sieciowych;</w:t>
            </w:r>
          </w:p>
          <w:p w:rsidR="00A93A68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usługi i role serwerowe;</w:t>
            </w:r>
          </w:p>
        </w:tc>
        <w:tc>
          <w:tcPr>
            <w:tcW w:w="1822" w:type="dxa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usługi zdalnego dostępu do serwerów;</w:t>
            </w:r>
          </w:p>
        </w:tc>
        <w:tc>
          <w:tcPr>
            <w:tcW w:w="1860" w:type="dxa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usługi katalogowe;</w:t>
            </w:r>
          </w:p>
        </w:tc>
        <w:tc>
          <w:tcPr>
            <w:tcW w:w="1821" w:type="dxa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centralnie stacjami roboczymi;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protokoły aplikacyjne;</w:t>
            </w:r>
          </w:p>
        </w:tc>
        <w:tc>
          <w:tcPr>
            <w:tcW w:w="1822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monitorować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działania użytkowników sieci komputerowej;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wyjaśnić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zasady działania usług wirtualizacyjnych;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i oprogramowanie do wirtualizacji;</w:t>
            </w:r>
          </w:p>
        </w:tc>
      </w:tr>
      <w:tr w:rsidR="00A93A68" w:rsidRPr="00DA1CD1" w:rsidTr="008932D6">
        <w:trPr>
          <w:trHeight w:val="284"/>
        </w:trPr>
        <w:tc>
          <w:tcPr>
            <w:tcW w:w="1506" w:type="dxa"/>
            <w:vMerge/>
            <w:shd w:val="clear" w:color="auto" w:fill="auto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operacyjne na maszynie wirtualnej;</w:t>
            </w:r>
          </w:p>
        </w:tc>
        <w:tc>
          <w:tcPr>
            <w:tcW w:w="1822" w:type="dxa"/>
            <w:shd w:val="clear" w:color="auto" w:fill="00B050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lokalizować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usuwa uszkodzenia sieciowych systemów operacyjnych na podstawie opisu lub diagnozy;</w:t>
            </w:r>
          </w:p>
        </w:tc>
        <w:tc>
          <w:tcPr>
            <w:tcW w:w="1860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zabezpiecza sieciowe systemy operacyjne przed zawirusowaniem, niekontrolowanym przepływem informacji oraz utratą danych.</w:t>
            </w:r>
          </w:p>
        </w:tc>
        <w:tc>
          <w:tcPr>
            <w:tcW w:w="1821" w:type="dxa"/>
            <w:shd w:val="clear" w:color="auto" w:fill="CCFFB3"/>
            <w:hideMark/>
          </w:tcPr>
          <w:p w:rsidR="00A93A68" w:rsidRPr="00DA1CD1" w:rsidRDefault="00A93A68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</w:tbl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Pr="006F7075" w:rsidRDefault="006F7075" w:rsidP="006F707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  <w:r w:rsidRPr="006F7075">
        <w:rPr>
          <w:rFonts w:asciiTheme="minorHAnsi" w:eastAsia="Calibri" w:hAnsiTheme="minorHAnsi" w:cstheme="minorHAnsi"/>
        </w:rPr>
        <w:t>Technik tyfloinformatyk</w:t>
      </w:r>
    </w:p>
    <w:p w:rsidR="006F7075" w:rsidRDefault="006F7075" w:rsidP="006F7075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6F7075" w:rsidRPr="006F7075" w:rsidRDefault="006F7075" w:rsidP="006F7075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1"/>
        <w:gridCol w:w="2156"/>
        <w:gridCol w:w="1900"/>
        <w:gridCol w:w="1675"/>
        <w:gridCol w:w="1630"/>
      </w:tblGrid>
      <w:tr w:rsidR="006F7075" w:rsidRPr="00DA1CD1" w:rsidTr="008932D6">
        <w:trPr>
          <w:trHeight w:val="284"/>
        </w:trPr>
        <w:tc>
          <w:tcPr>
            <w:tcW w:w="1701" w:type="dxa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Obszar kompetencji</w:t>
            </w:r>
          </w:p>
        </w:tc>
        <w:tc>
          <w:tcPr>
            <w:tcW w:w="7361" w:type="dxa"/>
            <w:gridSpan w:val="4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Stopnie rozwoju kompetencji dla technika tyfloinformatyka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 w:val="restart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oprogramowania udźwiękowiającego i urządzeń brajlowskich</w:t>
            </w: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klawiaturą komputera z zastosowaniem metody bezwzrokowej; </w:t>
            </w:r>
          </w:p>
        </w:tc>
        <w:tc>
          <w:tcPr>
            <w:tcW w:w="1900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zasady obsługi interfejsów graficznych bez urządzeń wskazujących; </w:t>
            </w:r>
          </w:p>
        </w:tc>
        <w:tc>
          <w:tcPr>
            <w:tcW w:w="1675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 programów udźwiękowiających komputer; 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obsługiwać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oprogramowanie udźwiękowiające komputery i urządzenia mobilne; 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syntezatory mowy do określonych zastosowań, instaluje je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</w:tc>
        <w:tc>
          <w:tcPr>
            <w:tcW w:w="1900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weryfikować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poprawność ogłaszania informacji z ekranu;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pismem punktowym Braille’a; 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systemem operacyjnym i programami użytkowymi (zainstalowanymi na komputerach lub urządzeniach mobilnych) za pomocą oprogramowania udźwiękowiającego i monitora brajlowskiego; 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funkcje notatników brajlowskich; </w:t>
            </w:r>
          </w:p>
        </w:tc>
        <w:tc>
          <w:tcPr>
            <w:tcW w:w="190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notatnikami brajlowskimi; 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przestrzegać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 przygotowania dokumentów brajlowskich; 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programami komputerowymi do przygotowania wydruku brajlowskiego; 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graficzne i tekstowe drukarki brajlowskie; </w:t>
            </w:r>
          </w:p>
        </w:tc>
        <w:tc>
          <w:tcPr>
            <w:tcW w:w="190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obsługiwać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graficzne i tekstowe drukarki brajlowskie; 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projektować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przygotowuje stanowisko komputerowe dla użytkownika niewidomego.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 w:val="restart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powiększalników i oprogramowania powiększającego</w:t>
            </w: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i funkcje powiększalników oraz programów powiększających i powiększająco-udźwiękowiających ekran;</w:t>
            </w:r>
          </w:p>
        </w:tc>
        <w:tc>
          <w:tcPr>
            <w:tcW w:w="190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programy powiększające i powiększając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udźwiękowiające ekran;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obsługiwać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 operacyjny i programy użytkowe za pomocą programów powiększających i powiększająco-udźwiękowiających ekran;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obsługiwać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powiększalniki stacjonarne i mobilne;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projektować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przygotowuje stanowisko komputerowe dla użytkownika słabowidzącego.</w:t>
            </w:r>
          </w:p>
        </w:tc>
        <w:tc>
          <w:tcPr>
            <w:tcW w:w="190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 w:val="restart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Tworzenie książek mówionych i obsługa elektronicznych urządzeń udźwiękowionych</w:t>
            </w: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skanować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tekst drukowany za pomocą programów do optycznego rozpoznawania znaków (OCR); </w:t>
            </w:r>
          </w:p>
        </w:tc>
        <w:tc>
          <w:tcPr>
            <w:tcW w:w="190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programy do przetwarzania plików tekstowych na pliki dźwiękowe; 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scharakteryzować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formaty plików dźwiękowych; 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nagrywa i edytuje pliki dźwiękowe; 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formaty plików książek mówionych; </w:t>
            </w:r>
          </w:p>
        </w:tc>
        <w:tc>
          <w:tcPr>
            <w:tcW w:w="190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obsługiwać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oprogramowanie i urządzenia do odtwarzania książek mówionych; 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tworzyć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książki mówione; 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obsługiwać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lektorskie; 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określać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rodzaje udźwiękowionych urządzeń elektronicznych codziennego użytku; </w:t>
            </w:r>
          </w:p>
        </w:tc>
        <w:tc>
          <w:tcPr>
            <w:tcW w:w="190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obsługiwać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udźwiękowione urządzenia elektroniczne codziennego użytku.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075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 w:val="restart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Konfigurowanie systemów i sieci komputerowych</w:t>
            </w: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instalować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 operacyjny z użyciem preinstalacyjnego udźwiękowienia komputera; </w:t>
            </w:r>
          </w:p>
        </w:tc>
        <w:tc>
          <w:tcPr>
            <w:tcW w:w="190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elementy zestawu komputerowego do zadanych zastosowań; 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posługiwać się  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tekstowym i graficznym interfejsem systemów operacyjnych; 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wykonać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partycjonowanie i formatowanie dysku,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dobrać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systemy plików do określonych zastosowań; 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przestrzegać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zasad bezpieczeństwa systemu komputerowego podłączonego do sieci; </w:t>
            </w:r>
          </w:p>
        </w:tc>
        <w:tc>
          <w:tcPr>
            <w:tcW w:w="1900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zarządzać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kontami użytkowników i dostępem do zasobów sieciowych; 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rozpoznać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topologie lokalnych sieci komputerowych, technologie i protokoły sieciowe; 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 konfigurować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interfejsy sieciowe; </w:t>
            </w:r>
          </w:p>
        </w:tc>
      </w:tr>
      <w:tr w:rsidR="006F7075" w:rsidRPr="00DA1CD1" w:rsidTr="008932D6">
        <w:trPr>
          <w:trHeight w:val="284"/>
        </w:trPr>
        <w:tc>
          <w:tcPr>
            <w:tcW w:w="1701" w:type="dxa"/>
            <w:vMerge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00B050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stosować</w:t>
            </w: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 i oprogramowanie sieciowe</w:t>
            </w:r>
          </w:p>
        </w:tc>
        <w:tc>
          <w:tcPr>
            <w:tcW w:w="190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675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  <w:tc>
          <w:tcPr>
            <w:tcW w:w="1630" w:type="dxa"/>
            <w:shd w:val="clear" w:color="auto" w:fill="99FF99"/>
            <w:hideMark/>
          </w:tcPr>
          <w:p w:rsidR="006F7075" w:rsidRPr="00DA1CD1" w:rsidRDefault="006F7075" w:rsidP="00893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CD1">
              <w:rPr>
                <w:rFonts w:ascii="Arial" w:hAnsi="Arial" w:cs="Arial"/>
                <w:color w:val="000000"/>
                <w:sz w:val="16"/>
                <w:szCs w:val="16"/>
              </w:rPr>
              <w:t>()….</w:t>
            </w:r>
          </w:p>
        </w:tc>
      </w:tr>
    </w:tbl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 w:rsidP="00C75A56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/>
          <w:sz w:val="20"/>
          <w:szCs w:val="20"/>
        </w:rPr>
      </w:pPr>
    </w:p>
    <w:p w:rsidR="00C75A56" w:rsidRDefault="00C75A56"/>
    <w:sectPr w:rsidR="00C75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66" w:rsidRDefault="006E7966" w:rsidP="00C75A56">
      <w:r>
        <w:separator/>
      </w:r>
    </w:p>
  </w:endnote>
  <w:endnote w:type="continuationSeparator" w:id="0">
    <w:p w:rsidR="006E7966" w:rsidRDefault="006E7966" w:rsidP="00C7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566587"/>
      <w:docPartObj>
        <w:docPartGallery w:val="Page Numbers (Bottom of Page)"/>
        <w:docPartUnique/>
      </w:docPartObj>
    </w:sdtPr>
    <w:sdtContent>
      <w:p w:rsidR="00373A96" w:rsidRDefault="00373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145">
          <w:rPr>
            <w:noProof/>
          </w:rPr>
          <w:t>1</w:t>
        </w:r>
        <w:r>
          <w:fldChar w:fldCharType="end"/>
        </w:r>
      </w:p>
    </w:sdtContent>
  </w:sdt>
  <w:p w:rsidR="00373A96" w:rsidRDefault="00373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66" w:rsidRDefault="006E7966" w:rsidP="00C75A56">
      <w:r>
        <w:separator/>
      </w:r>
    </w:p>
  </w:footnote>
  <w:footnote w:type="continuationSeparator" w:id="0">
    <w:p w:rsidR="006E7966" w:rsidRDefault="006E7966" w:rsidP="00C7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56" w:rsidRDefault="00C75A56" w:rsidP="00C75A56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6DB67721" wp14:editId="0C050D0D">
          <wp:extent cx="4037162" cy="7754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405" cy="80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A56" w:rsidRDefault="00C75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E8D"/>
    <w:multiLevelType w:val="hybridMultilevel"/>
    <w:tmpl w:val="92F0A02A"/>
    <w:lvl w:ilvl="0" w:tplc="5B6A6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B6087"/>
    <w:multiLevelType w:val="hybridMultilevel"/>
    <w:tmpl w:val="D1A42A42"/>
    <w:lvl w:ilvl="0" w:tplc="8F8C5A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56"/>
    <w:rsid w:val="00373A96"/>
    <w:rsid w:val="006E7966"/>
    <w:rsid w:val="006F7075"/>
    <w:rsid w:val="00A63CBF"/>
    <w:rsid w:val="00A93A68"/>
    <w:rsid w:val="00B56145"/>
    <w:rsid w:val="00C75A56"/>
    <w:rsid w:val="00FA0122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906FB-40A0-40D2-AEDD-8A4D764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A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A5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75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A56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C75A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4"/>
    <w:rsid w:val="000E3624"/>
    <w:rsid w:val="004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894EDACCA3467EA311C7CA9FD8A11A">
    <w:name w:val="D1894EDACCA3467EA311C7CA9FD8A11A"/>
    <w:rsid w:val="000E3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D623-BD42-4640-81E2-1F1C6F8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4446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2020-03-13T14:29:00Z</dcterms:created>
  <dcterms:modified xsi:type="dcterms:W3CDTF">2020-03-13T14:46:00Z</dcterms:modified>
</cp:coreProperties>
</file>