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03" w:rsidRPr="002B4BDE" w:rsidRDefault="00BE2735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143000" cy="10401300"/>
            <wp:effectExtent l="0" t="0" r="0" b="0"/>
            <wp:wrapTight wrapText="bothSides">
              <wp:wrapPolygon edited="0">
                <wp:start x="0" y="0"/>
                <wp:lineTo x="0" y="21560"/>
                <wp:lineTo x="21240" y="21560"/>
                <wp:lineTo x="21240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0" r="40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0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535203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  <w:r>
        <w:rPr>
          <w:rFonts w:cs="Calibri"/>
          <w:b/>
          <w:bCs/>
          <w:i/>
          <w:sz w:val="24"/>
          <w:szCs w:val="24"/>
          <w:lang w:eastAsia="pl-PL"/>
        </w:rPr>
        <w:t>Projekt</w:t>
      </w: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center"/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</w:pPr>
      <w:r w:rsidRPr="002B4BDE"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  <w:t xml:space="preserve">STRATEGIA </w:t>
      </w:r>
      <w:r w:rsidR="00BE2735"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  <w:t xml:space="preserve">ROZWOJU </w:t>
      </w:r>
      <w:r w:rsidRPr="002B4BDE"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  <w:t>ADMINISTRACJI PODATKOWEJ</w:t>
      </w:r>
    </w:p>
    <w:p w:rsidR="00535203" w:rsidRDefault="00535203" w:rsidP="00726589">
      <w:pPr>
        <w:spacing w:after="0" w:line="240" w:lineRule="auto"/>
        <w:jc w:val="center"/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</w:pPr>
      <w:r w:rsidRPr="002B4BDE"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  <w:t>NA LATA 201</w:t>
      </w:r>
      <w:r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  <w:t>6</w:t>
      </w:r>
      <w:r w:rsidRPr="002B4BDE">
        <w:rPr>
          <w:rFonts w:cs="Calibri"/>
          <w:b/>
          <w:bCs/>
          <w:color w:val="0070C0"/>
          <w:spacing w:val="20"/>
          <w:sz w:val="44"/>
          <w:szCs w:val="44"/>
          <w:lang w:eastAsia="pl-PL"/>
        </w:rPr>
        <w:t>-2020</w:t>
      </w:r>
    </w:p>
    <w:p w:rsidR="00535203" w:rsidRPr="007A370C" w:rsidRDefault="00535203" w:rsidP="00726589">
      <w:pPr>
        <w:spacing w:after="0" w:line="240" w:lineRule="auto"/>
        <w:jc w:val="center"/>
        <w:rPr>
          <w:rFonts w:cs="Calibri"/>
          <w:b/>
          <w:bCs/>
          <w:color w:val="0070C0"/>
          <w:spacing w:val="20"/>
          <w:sz w:val="28"/>
          <w:szCs w:val="28"/>
          <w:lang w:eastAsia="pl-PL"/>
        </w:rPr>
      </w:pPr>
      <w:r w:rsidRPr="007A370C">
        <w:rPr>
          <w:rFonts w:cs="Calibri"/>
          <w:b/>
          <w:bCs/>
          <w:color w:val="0070C0"/>
          <w:spacing w:val="20"/>
          <w:sz w:val="28"/>
          <w:szCs w:val="28"/>
          <w:lang w:eastAsia="pl-PL"/>
        </w:rPr>
        <w:t>(wyciąg)</w:t>
      </w:r>
    </w:p>
    <w:p w:rsidR="00535203" w:rsidRPr="00BC248C" w:rsidRDefault="00535203" w:rsidP="00726589">
      <w:pPr>
        <w:spacing w:after="0" w:line="240" w:lineRule="auto"/>
        <w:jc w:val="center"/>
        <w:rPr>
          <w:rFonts w:cs="Calibri"/>
          <w:b/>
          <w:bCs/>
          <w:sz w:val="36"/>
          <w:szCs w:val="36"/>
          <w:lang w:eastAsia="pl-PL"/>
        </w:rPr>
      </w:pPr>
    </w:p>
    <w:p w:rsidR="00535203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32"/>
          <w:szCs w:val="32"/>
          <w:lang w:eastAsia="pl-PL"/>
        </w:rPr>
      </w:pPr>
    </w:p>
    <w:p w:rsidR="00E50E37" w:rsidRPr="002B4BDE" w:rsidRDefault="00E50E37" w:rsidP="00726589">
      <w:pPr>
        <w:spacing w:after="0" w:line="240" w:lineRule="auto"/>
        <w:jc w:val="both"/>
        <w:rPr>
          <w:rFonts w:cs="Calibri"/>
          <w:b/>
          <w:bCs/>
          <w:i/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rFonts w:cs="Calibri"/>
          <w:b/>
          <w:bCs/>
          <w:i/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both"/>
        <w:rPr>
          <w:sz w:val="32"/>
          <w:szCs w:val="32"/>
          <w:lang w:eastAsia="pl-PL"/>
        </w:rPr>
      </w:pPr>
    </w:p>
    <w:p w:rsidR="00535203" w:rsidRPr="002B4BDE" w:rsidRDefault="00535203" w:rsidP="00726589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2B4BDE">
        <w:rPr>
          <w:rFonts w:cs="Calibri"/>
          <w:sz w:val="24"/>
          <w:szCs w:val="24"/>
          <w:lang w:eastAsia="pl-PL"/>
        </w:rPr>
        <w:t>LIPIEC 2015 r.</w:t>
      </w:r>
    </w:p>
    <w:p w:rsidR="00535203" w:rsidRPr="002B4BDE" w:rsidRDefault="00535203" w:rsidP="00726589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:rsidR="00160480" w:rsidRDefault="00160480" w:rsidP="00160480">
      <w:pPr>
        <w:pStyle w:val="Akapitzlist"/>
        <w:ind w:left="0"/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lastRenderedPageBreak/>
        <w:t>SPIS TREŚCI</w:t>
      </w:r>
    </w:p>
    <w:p w:rsid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sz w:val="36"/>
          <w:szCs w:val="36"/>
          <w:lang w:eastAsia="pl-PL"/>
        </w:rPr>
      </w:pPr>
      <w:r>
        <w:rPr>
          <w:bCs/>
          <w:caps/>
          <w:sz w:val="36"/>
          <w:szCs w:val="36"/>
          <w:lang w:eastAsia="pl-PL"/>
        </w:rPr>
        <w:t>Wprowadzenie</w:t>
      </w:r>
    </w:p>
    <w:p w:rsid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sz w:val="36"/>
          <w:szCs w:val="36"/>
          <w:lang w:eastAsia="pl-PL"/>
        </w:rPr>
      </w:pPr>
      <w:r>
        <w:rPr>
          <w:bCs/>
          <w:caps/>
          <w:sz w:val="36"/>
          <w:szCs w:val="36"/>
          <w:lang w:eastAsia="pl-PL"/>
        </w:rPr>
        <w:t>Misja</w:t>
      </w:r>
    </w:p>
    <w:p w:rsid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sz w:val="36"/>
          <w:szCs w:val="36"/>
          <w:lang w:eastAsia="pl-PL"/>
        </w:rPr>
      </w:pPr>
      <w:r>
        <w:rPr>
          <w:bCs/>
          <w:caps/>
          <w:sz w:val="36"/>
          <w:szCs w:val="36"/>
          <w:lang w:eastAsia="pl-PL"/>
        </w:rPr>
        <w:t>wizja</w:t>
      </w:r>
    </w:p>
    <w:p w:rsid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sz w:val="36"/>
          <w:szCs w:val="36"/>
          <w:lang w:eastAsia="pl-PL"/>
        </w:rPr>
      </w:pPr>
      <w:r>
        <w:rPr>
          <w:bCs/>
          <w:caps/>
          <w:sz w:val="36"/>
          <w:szCs w:val="36"/>
          <w:lang w:eastAsia="pl-PL"/>
        </w:rPr>
        <w:t>Cele strategiczne</w:t>
      </w:r>
    </w:p>
    <w:p w:rsid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sz w:val="36"/>
          <w:szCs w:val="36"/>
          <w:lang w:eastAsia="pl-PL"/>
        </w:rPr>
      </w:pPr>
      <w:r>
        <w:rPr>
          <w:bCs/>
          <w:caps/>
          <w:sz w:val="36"/>
          <w:szCs w:val="36"/>
          <w:lang w:eastAsia="pl-PL"/>
        </w:rPr>
        <w:t>cele szczegółowe</w:t>
      </w:r>
    </w:p>
    <w:p w:rsidR="00160480" w:rsidRP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  <w:r w:rsidRPr="00160480">
        <w:rPr>
          <w:bCs/>
          <w:caps/>
          <w:color w:val="BFBFBF" w:themeColor="background1" w:themeShade="BF"/>
          <w:sz w:val="36"/>
          <w:szCs w:val="36"/>
          <w:lang w:eastAsia="pl-PL"/>
        </w:rPr>
        <w:t>Działania</w:t>
      </w:r>
      <w:r>
        <w:rPr>
          <w:bCs/>
          <w:caps/>
          <w:color w:val="BFBFBF" w:themeColor="background1" w:themeShade="BF"/>
          <w:sz w:val="36"/>
          <w:szCs w:val="36"/>
          <w:vertAlign w:val="superscript"/>
          <w:lang w:eastAsia="pl-PL"/>
        </w:rPr>
        <w:t>1</w:t>
      </w:r>
    </w:p>
    <w:p w:rsidR="00160480" w:rsidRP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  <w:r w:rsidRPr="00160480">
        <w:rPr>
          <w:bCs/>
          <w:caps/>
          <w:color w:val="BFBFBF" w:themeColor="background1" w:themeShade="BF"/>
          <w:sz w:val="36"/>
          <w:szCs w:val="36"/>
          <w:lang w:eastAsia="pl-PL"/>
        </w:rPr>
        <w:t>Mierniki realizacji celów</w:t>
      </w:r>
      <w:r>
        <w:rPr>
          <w:bCs/>
          <w:caps/>
          <w:color w:val="BFBFBF" w:themeColor="background1" w:themeShade="BF"/>
          <w:sz w:val="36"/>
          <w:szCs w:val="36"/>
          <w:vertAlign w:val="superscript"/>
          <w:lang w:eastAsia="pl-PL"/>
        </w:rPr>
        <w:t>1</w:t>
      </w:r>
    </w:p>
    <w:p w:rsidR="00160480" w:rsidRDefault="00160480" w:rsidP="0016048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  <w:r w:rsidRPr="00160480">
        <w:rPr>
          <w:bCs/>
          <w:caps/>
          <w:color w:val="BFBFBF" w:themeColor="background1" w:themeShade="BF"/>
          <w:sz w:val="36"/>
          <w:szCs w:val="36"/>
          <w:lang w:eastAsia="pl-PL"/>
        </w:rPr>
        <w:t>zarządzanie strategią</w:t>
      </w:r>
      <w:r>
        <w:rPr>
          <w:bCs/>
          <w:caps/>
          <w:color w:val="BFBFBF" w:themeColor="background1" w:themeShade="BF"/>
          <w:sz w:val="36"/>
          <w:szCs w:val="36"/>
          <w:vertAlign w:val="superscript"/>
          <w:lang w:eastAsia="pl-PL"/>
        </w:rPr>
        <w:t>1</w:t>
      </w: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Default="00160480" w:rsidP="00160480">
      <w:pPr>
        <w:spacing w:after="120" w:line="240" w:lineRule="auto"/>
        <w:jc w:val="both"/>
        <w:rPr>
          <w:bCs/>
          <w:caps/>
          <w:color w:val="BFBFBF" w:themeColor="background1" w:themeShade="BF"/>
          <w:sz w:val="36"/>
          <w:szCs w:val="36"/>
          <w:lang w:eastAsia="pl-PL"/>
        </w:rPr>
      </w:pPr>
    </w:p>
    <w:p w:rsidR="00160480" w:rsidRPr="00160480" w:rsidRDefault="00160480" w:rsidP="00160480">
      <w:pPr>
        <w:spacing w:after="120" w:line="240" w:lineRule="auto"/>
        <w:jc w:val="both"/>
        <w:rPr>
          <w:bCs/>
          <w:sz w:val="24"/>
          <w:szCs w:val="36"/>
        </w:rPr>
      </w:pPr>
      <w:r w:rsidRPr="00160480">
        <w:rPr>
          <w:bCs/>
          <w:sz w:val="24"/>
          <w:szCs w:val="36"/>
          <w:vertAlign w:val="superscript"/>
        </w:rPr>
        <w:t xml:space="preserve">1 </w:t>
      </w:r>
      <w:r w:rsidRPr="00160480">
        <w:rPr>
          <w:bCs/>
          <w:sz w:val="24"/>
          <w:szCs w:val="36"/>
        </w:rPr>
        <w:t>Poza wyciągiem</w:t>
      </w:r>
    </w:p>
    <w:p w:rsidR="00160480" w:rsidRDefault="00160480">
      <w:pPr>
        <w:spacing w:after="0" w:line="240" w:lineRule="auto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br w:type="page"/>
      </w:r>
    </w:p>
    <w:p w:rsidR="00160480" w:rsidRDefault="00160480" w:rsidP="00160480">
      <w:pPr>
        <w:pStyle w:val="Akapitzlist"/>
        <w:ind w:left="0"/>
        <w:jc w:val="both"/>
        <w:rPr>
          <w:b/>
          <w:color w:val="0070C0"/>
          <w:sz w:val="44"/>
          <w:szCs w:val="44"/>
        </w:rPr>
      </w:pPr>
      <w:r w:rsidRPr="002B4BDE">
        <w:rPr>
          <w:b/>
          <w:color w:val="0070C0"/>
          <w:sz w:val="44"/>
          <w:szCs w:val="44"/>
        </w:rPr>
        <w:lastRenderedPageBreak/>
        <w:t>W</w:t>
      </w:r>
      <w:r>
        <w:rPr>
          <w:b/>
          <w:color w:val="0070C0"/>
          <w:sz w:val="44"/>
          <w:szCs w:val="44"/>
        </w:rPr>
        <w:t>PROWADZENIE</w:t>
      </w:r>
    </w:p>
    <w:p w:rsidR="00535203" w:rsidRPr="00446EFC" w:rsidRDefault="00535203" w:rsidP="00446EFC">
      <w:pPr>
        <w:spacing w:before="360"/>
        <w:jc w:val="both"/>
        <w:rPr>
          <w:bCs/>
          <w:sz w:val="36"/>
          <w:szCs w:val="36"/>
        </w:rPr>
      </w:pPr>
      <w:r w:rsidRPr="00446EFC">
        <w:rPr>
          <w:bCs/>
          <w:sz w:val="36"/>
          <w:szCs w:val="36"/>
        </w:rPr>
        <w:t xml:space="preserve">Ustawa o administracji podatkowej uchwalona </w:t>
      </w:r>
      <w:r w:rsidR="00D804C3">
        <w:rPr>
          <w:bCs/>
          <w:sz w:val="36"/>
          <w:szCs w:val="36"/>
        </w:rPr>
        <w:t xml:space="preserve">w dniu 10 lipca 2015 roku położyła </w:t>
      </w:r>
      <w:r w:rsidRPr="00446EFC">
        <w:rPr>
          <w:bCs/>
          <w:sz w:val="36"/>
          <w:szCs w:val="36"/>
        </w:rPr>
        <w:t>nacisk na wsparcie podatnika</w:t>
      </w:r>
      <w:r w:rsidR="00D804C3">
        <w:rPr>
          <w:bCs/>
          <w:sz w:val="36"/>
          <w:szCs w:val="36"/>
        </w:rPr>
        <w:t xml:space="preserve"> i</w:t>
      </w:r>
      <w:r w:rsidRPr="00446EFC">
        <w:rPr>
          <w:bCs/>
          <w:sz w:val="36"/>
          <w:szCs w:val="36"/>
        </w:rPr>
        <w:t xml:space="preserve"> stała się impulsem do przygotowani</w:t>
      </w:r>
      <w:r w:rsidR="00D804C3">
        <w:rPr>
          <w:bCs/>
          <w:sz w:val="36"/>
          <w:szCs w:val="36"/>
        </w:rPr>
        <w:t>a nowej strategii jej działania.</w:t>
      </w:r>
      <w:r w:rsidRPr="00446EFC">
        <w:rPr>
          <w:bCs/>
          <w:sz w:val="36"/>
          <w:szCs w:val="36"/>
        </w:rPr>
        <w:t xml:space="preserve"> </w:t>
      </w:r>
      <w:r w:rsidR="00D804C3">
        <w:rPr>
          <w:bCs/>
          <w:sz w:val="36"/>
          <w:szCs w:val="36"/>
        </w:rPr>
        <w:t>Pomoc</w:t>
      </w:r>
      <w:r w:rsidRPr="00446EFC">
        <w:rPr>
          <w:bCs/>
          <w:sz w:val="36"/>
          <w:szCs w:val="36"/>
        </w:rPr>
        <w:t xml:space="preserve"> w dobrowolnym wypełnianiu o</w:t>
      </w:r>
      <w:r w:rsidR="00D804C3">
        <w:rPr>
          <w:bCs/>
          <w:sz w:val="36"/>
          <w:szCs w:val="36"/>
        </w:rPr>
        <w:t>bowiązków podatkowych jest jednym</w:t>
      </w:r>
      <w:r w:rsidRPr="00446EFC">
        <w:rPr>
          <w:bCs/>
          <w:sz w:val="36"/>
          <w:szCs w:val="36"/>
        </w:rPr>
        <w:t xml:space="preserve"> z</w:t>
      </w:r>
      <w:r>
        <w:rPr>
          <w:bCs/>
          <w:sz w:val="36"/>
          <w:szCs w:val="36"/>
        </w:rPr>
        <w:t> </w:t>
      </w:r>
      <w:r w:rsidRPr="00446EFC">
        <w:rPr>
          <w:bCs/>
          <w:sz w:val="36"/>
          <w:szCs w:val="36"/>
        </w:rPr>
        <w:t xml:space="preserve">najważniejszych </w:t>
      </w:r>
      <w:r w:rsidR="00D804C3">
        <w:rPr>
          <w:bCs/>
          <w:sz w:val="36"/>
          <w:szCs w:val="36"/>
        </w:rPr>
        <w:t>wyznaczników rozwoju Administracji Podatkowej, która uzyskała ustawową tożsamość</w:t>
      </w:r>
      <w:r w:rsidRPr="00446EFC">
        <w:rPr>
          <w:bCs/>
          <w:sz w:val="36"/>
          <w:szCs w:val="36"/>
        </w:rPr>
        <w:t xml:space="preserve">. </w:t>
      </w:r>
    </w:p>
    <w:p w:rsidR="00535203" w:rsidRPr="00446EFC" w:rsidRDefault="00535203" w:rsidP="00446EFC">
      <w:pPr>
        <w:spacing w:before="360"/>
        <w:jc w:val="both"/>
        <w:rPr>
          <w:bCs/>
          <w:sz w:val="36"/>
          <w:szCs w:val="36"/>
        </w:rPr>
      </w:pPr>
      <w:r w:rsidRPr="00446EFC">
        <w:rPr>
          <w:bCs/>
          <w:sz w:val="36"/>
          <w:szCs w:val="36"/>
        </w:rPr>
        <w:t xml:space="preserve">Istotne </w:t>
      </w:r>
      <w:r w:rsidR="006F7B68">
        <w:rPr>
          <w:bCs/>
          <w:sz w:val="36"/>
          <w:szCs w:val="36"/>
        </w:rPr>
        <w:t xml:space="preserve">dla kształtowania rozwoju Administracji Podatkowej </w:t>
      </w:r>
      <w:r w:rsidRPr="00446EFC">
        <w:rPr>
          <w:bCs/>
          <w:sz w:val="36"/>
          <w:szCs w:val="36"/>
        </w:rPr>
        <w:t>są również wymagania wynikające ze świadomości kosztu po</w:t>
      </w:r>
      <w:r w:rsidR="006F7B68">
        <w:rPr>
          <w:bCs/>
          <w:sz w:val="36"/>
          <w:szCs w:val="36"/>
        </w:rPr>
        <w:t xml:space="preserve">noszonego przez społeczeństwo na realizację usług publicznych i </w:t>
      </w:r>
      <w:r w:rsidRPr="00446EFC">
        <w:rPr>
          <w:bCs/>
          <w:sz w:val="36"/>
          <w:szCs w:val="36"/>
        </w:rPr>
        <w:t xml:space="preserve">oczekiwania jak najwyższego </w:t>
      </w:r>
      <w:r w:rsidR="006F7B68">
        <w:rPr>
          <w:bCs/>
          <w:sz w:val="36"/>
          <w:szCs w:val="36"/>
        </w:rPr>
        <w:t xml:space="preserve">ich </w:t>
      </w:r>
      <w:r w:rsidRPr="00446EFC">
        <w:rPr>
          <w:bCs/>
          <w:sz w:val="36"/>
          <w:szCs w:val="36"/>
        </w:rPr>
        <w:t xml:space="preserve">standardu. </w:t>
      </w:r>
    </w:p>
    <w:p w:rsidR="00535203" w:rsidRPr="00446EFC" w:rsidRDefault="00535203" w:rsidP="00446EFC">
      <w:pPr>
        <w:spacing w:before="360"/>
        <w:jc w:val="both"/>
        <w:rPr>
          <w:bCs/>
          <w:sz w:val="36"/>
          <w:szCs w:val="36"/>
        </w:rPr>
      </w:pPr>
      <w:r w:rsidRPr="00446EFC">
        <w:rPr>
          <w:bCs/>
          <w:sz w:val="36"/>
          <w:szCs w:val="36"/>
        </w:rPr>
        <w:t>Przy opracowaniu strategii uwzględniono też wskazania zawarte w Raporcie Międzynarodowego Funduszu Walutowego, w Raporcie Podsumowującym Koncepcję Transformacji Polskiej Administracji Podatkowej, a także już rozpoczęte działania modernizacyjne.</w:t>
      </w:r>
    </w:p>
    <w:p w:rsidR="00535203" w:rsidRPr="002B4BDE" w:rsidRDefault="006F7B68" w:rsidP="006F7B68">
      <w:pPr>
        <w:spacing w:before="360"/>
        <w:jc w:val="both"/>
        <w:rPr>
          <w:sz w:val="44"/>
          <w:szCs w:val="44"/>
        </w:rPr>
      </w:pPr>
      <w:r>
        <w:rPr>
          <w:bCs/>
          <w:sz w:val="36"/>
          <w:szCs w:val="36"/>
        </w:rPr>
        <w:t>Odpowiedzią na te wyzwania</w:t>
      </w:r>
      <w:r w:rsidRPr="00446EFC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jest sformułowanie</w:t>
      </w:r>
      <w:r w:rsidR="00535203" w:rsidRPr="00446EFC">
        <w:rPr>
          <w:bCs/>
          <w:sz w:val="36"/>
          <w:szCs w:val="36"/>
        </w:rPr>
        <w:t xml:space="preserve"> </w:t>
      </w:r>
      <w:r w:rsidR="00E50E37">
        <w:rPr>
          <w:bCs/>
          <w:sz w:val="36"/>
          <w:szCs w:val="36"/>
        </w:rPr>
        <w:t xml:space="preserve">celów, kierunków działań </w:t>
      </w:r>
      <w:r w:rsidRPr="00446EFC">
        <w:rPr>
          <w:bCs/>
          <w:sz w:val="36"/>
          <w:szCs w:val="36"/>
        </w:rPr>
        <w:t>i</w:t>
      </w:r>
      <w:r>
        <w:rPr>
          <w:bCs/>
          <w:sz w:val="36"/>
          <w:szCs w:val="36"/>
        </w:rPr>
        <w:t xml:space="preserve"> rozwoju </w:t>
      </w:r>
      <w:r w:rsidR="00E50E37">
        <w:rPr>
          <w:bCs/>
          <w:sz w:val="36"/>
          <w:szCs w:val="36"/>
        </w:rPr>
        <w:t xml:space="preserve">w Strategii Rozwoju Administracji Podatkowej </w:t>
      </w:r>
      <w:r w:rsidR="00535203" w:rsidRPr="00446EFC">
        <w:rPr>
          <w:bCs/>
          <w:sz w:val="36"/>
          <w:szCs w:val="36"/>
        </w:rPr>
        <w:t>na lata 2016—2020.</w:t>
      </w:r>
      <w:r w:rsidR="00535203" w:rsidRPr="002B4BDE">
        <w:rPr>
          <w:sz w:val="44"/>
          <w:szCs w:val="44"/>
        </w:rPr>
        <w:br w:type="page"/>
      </w:r>
    </w:p>
    <w:p w:rsidR="00535203" w:rsidRPr="002B4BDE" w:rsidRDefault="00535203" w:rsidP="00726589">
      <w:pPr>
        <w:pStyle w:val="Akapitzlist"/>
        <w:numPr>
          <w:ilvl w:val="0"/>
          <w:numId w:val="3"/>
        </w:numPr>
        <w:ind w:left="567" w:hanging="567"/>
        <w:jc w:val="both"/>
        <w:rPr>
          <w:b/>
          <w:color w:val="0070C0"/>
          <w:sz w:val="44"/>
          <w:szCs w:val="44"/>
        </w:rPr>
      </w:pPr>
      <w:r w:rsidRPr="002B4BDE">
        <w:rPr>
          <w:b/>
          <w:color w:val="0070C0"/>
          <w:sz w:val="44"/>
          <w:szCs w:val="44"/>
        </w:rPr>
        <w:lastRenderedPageBreak/>
        <w:t>MISJA</w:t>
      </w:r>
    </w:p>
    <w:p w:rsidR="00535203" w:rsidRPr="003A3747" w:rsidRDefault="00535203" w:rsidP="00726589">
      <w:pPr>
        <w:pStyle w:val="Akapitzlist"/>
        <w:ind w:left="567"/>
        <w:jc w:val="both"/>
        <w:rPr>
          <w:b/>
          <w:color w:val="0070C0"/>
          <w:sz w:val="44"/>
          <w:szCs w:val="44"/>
        </w:rPr>
      </w:pPr>
    </w:p>
    <w:p w:rsidR="00535203" w:rsidRPr="007A370C" w:rsidRDefault="00535203" w:rsidP="00726589">
      <w:pPr>
        <w:jc w:val="both"/>
        <w:rPr>
          <w:bCs/>
          <w:sz w:val="44"/>
          <w:szCs w:val="44"/>
        </w:rPr>
      </w:pPr>
      <w:r w:rsidRPr="007A370C">
        <w:rPr>
          <w:bCs/>
          <w:sz w:val="44"/>
          <w:szCs w:val="44"/>
        </w:rPr>
        <w:t>Pomagamy płacić podatki dla dobra wspólnego.</w:t>
      </w:r>
    </w:p>
    <w:p w:rsidR="00535203" w:rsidRDefault="00535203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br w:type="page"/>
      </w:r>
    </w:p>
    <w:p w:rsidR="00535203" w:rsidRPr="002B4BDE" w:rsidRDefault="00535203" w:rsidP="00726589">
      <w:pPr>
        <w:pStyle w:val="Akapitzlist"/>
        <w:numPr>
          <w:ilvl w:val="0"/>
          <w:numId w:val="3"/>
        </w:numPr>
        <w:ind w:left="567" w:hanging="567"/>
        <w:jc w:val="both"/>
        <w:rPr>
          <w:b/>
          <w:color w:val="0070C0"/>
          <w:sz w:val="44"/>
          <w:szCs w:val="44"/>
        </w:rPr>
      </w:pPr>
      <w:r w:rsidRPr="002B4BDE">
        <w:rPr>
          <w:b/>
          <w:color w:val="0070C0"/>
          <w:sz w:val="44"/>
          <w:szCs w:val="44"/>
        </w:rPr>
        <w:t>WIZJA</w:t>
      </w:r>
    </w:p>
    <w:p w:rsidR="00535203" w:rsidRPr="002B4BDE" w:rsidRDefault="00535203" w:rsidP="002F10CB">
      <w:pPr>
        <w:spacing w:before="360"/>
        <w:jc w:val="both"/>
        <w:rPr>
          <w:bCs/>
          <w:sz w:val="36"/>
          <w:szCs w:val="36"/>
        </w:rPr>
      </w:pPr>
      <w:r w:rsidRPr="002B4BDE">
        <w:rPr>
          <w:bCs/>
          <w:sz w:val="36"/>
          <w:szCs w:val="36"/>
        </w:rPr>
        <w:t>Dążymy do zbudowania Administracji Podatkowej, która jest:</w:t>
      </w:r>
    </w:p>
    <w:p w:rsidR="00535203" w:rsidRPr="002B4BDE" w:rsidRDefault="00535203" w:rsidP="00726589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sz w:val="36"/>
          <w:szCs w:val="36"/>
          <w:lang w:eastAsia="pl-PL"/>
        </w:rPr>
      </w:pPr>
      <w:r w:rsidRPr="002B4BDE">
        <w:rPr>
          <w:bCs/>
          <w:caps/>
          <w:sz w:val="36"/>
          <w:szCs w:val="36"/>
          <w:lang w:eastAsia="pl-PL"/>
        </w:rPr>
        <w:t>przyjazna</w:t>
      </w:r>
      <w:r w:rsidRPr="002B4BDE">
        <w:rPr>
          <w:bCs/>
          <w:sz w:val="36"/>
          <w:szCs w:val="36"/>
          <w:lang w:eastAsia="pl-PL"/>
        </w:rPr>
        <w:t xml:space="preserve"> - pomocna i </w:t>
      </w:r>
      <w:r>
        <w:rPr>
          <w:bCs/>
          <w:sz w:val="36"/>
          <w:szCs w:val="36"/>
          <w:lang w:eastAsia="pl-PL"/>
        </w:rPr>
        <w:t>współpracująca, zorientowana na </w:t>
      </w:r>
      <w:r w:rsidRPr="002B4BDE">
        <w:rPr>
          <w:bCs/>
          <w:sz w:val="36"/>
          <w:szCs w:val="36"/>
          <w:lang w:eastAsia="pl-PL"/>
        </w:rPr>
        <w:t>potrzeby klientów i pracowników oraz godna zaufania,</w:t>
      </w:r>
    </w:p>
    <w:p w:rsidR="00535203" w:rsidRPr="002B4BDE" w:rsidRDefault="00535203" w:rsidP="00726589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sz w:val="36"/>
          <w:szCs w:val="36"/>
          <w:lang w:eastAsia="pl-PL"/>
        </w:rPr>
      </w:pPr>
      <w:r w:rsidRPr="002B4BDE">
        <w:rPr>
          <w:bCs/>
          <w:caps/>
          <w:sz w:val="36"/>
          <w:szCs w:val="36"/>
          <w:lang w:eastAsia="pl-PL"/>
        </w:rPr>
        <w:t>nowoczesna</w:t>
      </w:r>
      <w:r w:rsidRPr="002B4BDE">
        <w:rPr>
          <w:bCs/>
          <w:sz w:val="36"/>
          <w:szCs w:val="36"/>
          <w:lang w:eastAsia="pl-PL"/>
        </w:rPr>
        <w:t xml:space="preserve"> - doskonaląca się, rozwijająca kanały komunikacji i narzędzia pracy,</w:t>
      </w:r>
    </w:p>
    <w:p w:rsidR="00535203" w:rsidRPr="002B4BDE" w:rsidRDefault="00535203" w:rsidP="00726589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bCs/>
          <w:sz w:val="36"/>
          <w:szCs w:val="36"/>
          <w:lang w:eastAsia="pl-PL"/>
        </w:rPr>
      </w:pPr>
      <w:r w:rsidRPr="002B4BDE">
        <w:rPr>
          <w:bCs/>
          <w:caps/>
          <w:sz w:val="36"/>
          <w:szCs w:val="36"/>
          <w:lang w:eastAsia="pl-PL"/>
        </w:rPr>
        <w:t>profesjonalna</w:t>
      </w:r>
      <w:r w:rsidRPr="002B4BDE">
        <w:rPr>
          <w:bCs/>
          <w:sz w:val="36"/>
          <w:szCs w:val="36"/>
          <w:lang w:eastAsia="pl-PL"/>
        </w:rPr>
        <w:t xml:space="preserve"> - efektywna i racjonalna w działaniu, obiektywna i odpowiedzialna w podejmowaniu decyzji, kompetentna i dbająca o rozwój pracowników,</w:t>
      </w:r>
    </w:p>
    <w:p w:rsidR="00535203" w:rsidRPr="002B4BDE" w:rsidRDefault="00535203" w:rsidP="00726589">
      <w:pPr>
        <w:jc w:val="both"/>
        <w:rPr>
          <w:bCs/>
          <w:sz w:val="36"/>
          <w:szCs w:val="36"/>
        </w:rPr>
      </w:pPr>
      <w:r w:rsidRPr="002B4BDE">
        <w:rPr>
          <w:bCs/>
          <w:sz w:val="36"/>
          <w:szCs w:val="36"/>
        </w:rPr>
        <w:t>dla uzyskania wysokiego poziomu dobrowolności płacenia podatków, wspierania rozwoju gospodarczego i uczciwej konkurencji.</w:t>
      </w:r>
    </w:p>
    <w:p w:rsidR="00535203" w:rsidRPr="002B4BDE" w:rsidRDefault="00535203" w:rsidP="00726589">
      <w:pPr>
        <w:jc w:val="both"/>
        <w:rPr>
          <w:bCs/>
          <w:sz w:val="36"/>
          <w:szCs w:val="36"/>
        </w:rPr>
      </w:pPr>
      <w:r w:rsidRPr="002B4BDE">
        <w:rPr>
          <w:bCs/>
          <w:sz w:val="36"/>
          <w:szCs w:val="36"/>
        </w:rPr>
        <w:br w:type="page"/>
      </w:r>
    </w:p>
    <w:p w:rsidR="00535203" w:rsidRPr="002B4BDE" w:rsidRDefault="00535203" w:rsidP="0032159C">
      <w:pPr>
        <w:pStyle w:val="Akapitzlist"/>
        <w:numPr>
          <w:ilvl w:val="0"/>
          <w:numId w:val="3"/>
        </w:numPr>
        <w:spacing w:after="360" w:line="240" w:lineRule="auto"/>
        <w:ind w:left="567" w:hanging="567"/>
        <w:contextualSpacing w:val="0"/>
        <w:jc w:val="both"/>
        <w:rPr>
          <w:b/>
          <w:color w:val="0070C0"/>
          <w:sz w:val="44"/>
          <w:szCs w:val="44"/>
        </w:rPr>
      </w:pPr>
      <w:r w:rsidRPr="002B4BDE">
        <w:rPr>
          <w:b/>
          <w:color w:val="0070C0"/>
          <w:sz w:val="44"/>
          <w:szCs w:val="44"/>
        </w:rPr>
        <w:t>CELE STRATEGICZNE</w:t>
      </w:r>
    </w:p>
    <w:p w:rsidR="00535203" w:rsidRPr="00E00D11" w:rsidRDefault="00535203" w:rsidP="002F10CB">
      <w:pPr>
        <w:pStyle w:val="Akapitzlist"/>
        <w:numPr>
          <w:ilvl w:val="0"/>
          <w:numId w:val="4"/>
        </w:numPr>
        <w:spacing w:before="360" w:after="240" w:line="240" w:lineRule="auto"/>
        <w:ind w:left="567" w:hanging="567"/>
        <w:contextualSpacing w:val="0"/>
        <w:jc w:val="both"/>
        <w:rPr>
          <w:b/>
          <w:sz w:val="36"/>
          <w:szCs w:val="36"/>
        </w:rPr>
      </w:pPr>
      <w:r w:rsidRPr="00E00D11">
        <w:rPr>
          <w:b/>
          <w:sz w:val="36"/>
          <w:szCs w:val="36"/>
        </w:rPr>
        <w:t>Zapewnianie dochodów z danin publicznych przy jednoczesnym obniżaniu kosztu ich poboru</w:t>
      </w:r>
    </w:p>
    <w:p w:rsidR="00535203" w:rsidRPr="007A370C" w:rsidRDefault="00535203" w:rsidP="00B009CF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A370C">
        <w:rPr>
          <w:rFonts w:ascii="Calibri" w:hAnsi="Calibri"/>
          <w:color w:val="000000"/>
          <w:sz w:val="26"/>
          <w:szCs w:val="26"/>
        </w:rPr>
        <w:t xml:space="preserve">Zasadniczym celem Administracji Podatkowej jest realizacja należnych wpływów </w:t>
      </w:r>
      <w:r w:rsidRPr="007A370C">
        <w:rPr>
          <w:rFonts w:ascii="Calibri" w:hAnsi="Calibri"/>
          <w:sz w:val="26"/>
          <w:szCs w:val="26"/>
        </w:rPr>
        <w:t>do budżetu państwa oraz budżetów jednostek samorządu terytorialnego przy zachowaniu podstawowych reguł</w:t>
      </w:r>
      <w:r w:rsidRPr="007A370C">
        <w:rPr>
          <w:rFonts w:ascii="Calibri" w:hAnsi="Calibri"/>
          <w:color w:val="000000"/>
          <w:sz w:val="26"/>
          <w:szCs w:val="26"/>
        </w:rPr>
        <w:t xml:space="preserve"> podatkowych, czyli równości, pewności, dogodności oraz taniości opodatkowania. </w:t>
      </w:r>
    </w:p>
    <w:p w:rsidR="00535203" w:rsidRPr="007A370C" w:rsidRDefault="00535203" w:rsidP="00B009CF">
      <w:pPr>
        <w:pStyle w:val="NormalnyWeb"/>
        <w:spacing w:before="0" w:beforeAutospacing="0" w:after="0" w:line="360" w:lineRule="auto"/>
        <w:jc w:val="both"/>
        <w:rPr>
          <w:rFonts w:ascii="Calibri" w:hAnsi="Calibri"/>
          <w:sz w:val="26"/>
          <w:szCs w:val="26"/>
        </w:rPr>
      </w:pPr>
      <w:r w:rsidRPr="007A370C">
        <w:rPr>
          <w:rFonts w:ascii="Calibri" w:hAnsi="Calibri"/>
          <w:sz w:val="26"/>
          <w:szCs w:val="26"/>
        </w:rPr>
        <w:t xml:space="preserve">Sprawna realizacja należności z danin publicznych przez Administrację Podatkową </w:t>
      </w:r>
      <w:r w:rsidRPr="007A370C">
        <w:rPr>
          <w:rFonts w:ascii="Calibri" w:hAnsi="Calibri"/>
          <w:color w:val="000000"/>
          <w:sz w:val="26"/>
          <w:szCs w:val="26"/>
        </w:rPr>
        <w:t xml:space="preserve">odbywa się w sposób efektywny, oparty na optymalizacji kosztów zarówno po stronie klienta jak i administracji. </w:t>
      </w:r>
      <w:r w:rsidRPr="007A370C">
        <w:rPr>
          <w:rFonts w:ascii="Calibri" w:hAnsi="Calibri"/>
          <w:sz w:val="26"/>
          <w:szCs w:val="26"/>
        </w:rPr>
        <w:t>Czynności wykonywane przez Administrację Podatkową wprowadzają rozwiązania</w:t>
      </w:r>
      <w:r w:rsidRPr="007A370C">
        <w:rPr>
          <w:rFonts w:ascii="Calibri" w:hAnsi="Calibri"/>
          <w:color w:val="000000"/>
          <w:sz w:val="26"/>
          <w:szCs w:val="26"/>
        </w:rPr>
        <w:t xml:space="preserve"> usprawniające proces pozyskiwania dochodów budżetowych. </w:t>
      </w:r>
    </w:p>
    <w:p w:rsidR="00535203" w:rsidRPr="00E00D11" w:rsidRDefault="00535203" w:rsidP="0032159C">
      <w:pPr>
        <w:pStyle w:val="Akapitzlist"/>
        <w:numPr>
          <w:ilvl w:val="0"/>
          <w:numId w:val="4"/>
        </w:numPr>
        <w:spacing w:before="240" w:after="240" w:line="240" w:lineRule="auto"/>
        <w:ind w:left="567" w:hanging="567"/>
        <w:jc w:val="both"/>
        <w:rPr>
          <w:b/>
          <w:sz w:val="36"/>
          <w:szCs w:val="36"/>
        </w:rPr>
      </w:pPr>
      <w:r w:rsidRPr="00E00D11">
        <w:rPr>
          <w:b/>
          <w:sz w:val="36"/>
          <w:szCs w:val="36"/>
        </w:rPr>
        <w:t xml:space="preserve">Zwiększanie poziomu dobrowolnego wypełniania obowiązków podatkowych </w:t>
      </w:r>
      <w:r>
        <w:rPr>
          <w:b/>
          <w:sz w:val="36"/>
          <w:szCs w:val="36"/>
        </w:rPr>
        <w:t>w warunkach wzajemnego zaufania</w:t>
      </w:r>
    </w:p>
    <w:p w:rsidR="00535203" w:rsidRPr="007A370C" w:rsidRDefault="00535203" w:rsidP="00763D9A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A370C">
        <w:rPr>
          <w:rFonts w:ascii="Calibri" w:hAnsi="Calibri"/>
          <w:color w:val="000000"/>
          <w:sz w:val="26"/>
          <w:szCs w:val="26"/>
        </w:rPr>
        <w:t>Uzyskanie jak najwyższego poziomu dobrowolnego wypełniania obowiązków podatkowych uzależnione jest od wzajemnych relacji klienta i administracji, uwarunkowanych prawidłowym funkcjonowaniem samej Administracji Podatkowej. Ukierunkowana na klienta Administracja Podatkowa zarządza ryzykiem i podejmuje działania w jak największym stopniu odpowiadające potrzebom i zachowaniom klienta w danej sytuacji.</w:t>
      </w:r>
    </w:p>
    <w:p w:rsidR="00535203" w:rsidRPr="007A370C" w:rsidRDefault="00535203" w:rsidP="009B33CF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A370C">
        <w:rPr>
          <w:rFonts w:ascii="Calibri" w:hAnsi="Calibri"/>
          <w:color w:val="000000"/>
          <w:sz w:val="26"/>
          <w:szCs w:val="26"/>
        </w:rPr>
        <w:t>W oparciu o wyniki swoich działań, buduje u klientów przekonanie, że otrzymają wsparcie i pomoc w prawidłowym wypełnianiu obowiązków podatkowych. Jednocześnie wspiera uczciwą konkurencję poprzez wykrywanie i karanie sprawców oszustw.</w:t>
      </w:r>
    </w:p>
    <w:p w:rsidR="00535203" w:rsidRDefault="00535203" w:rsidP="009B33CF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35203" w:rsidRDefault="00535203" w:rsidP="009B33CF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35203" w:rsidRDefault="00535203" w:rsidP="009B33CF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35203" w:rsidRPr="003A3747" w:rsidRDefault="00535203" w:rsidP="002F10CB">
      <w:pPr>
        <w:pStyle w:val="Akapitzlist"/>
        <w:numPr>
          <w:ilvl w:val="0"/>
          <w:numId w:val="4"/>
        </w:numPr>
        <w:spacing w:before="360" w:after="240" w:line="240" w:lineRule="auto"/>
        <w:ind w:left="567" w:hanging="567"/>
        <w:jc w:val="both"/>
        <w:rPr>
          <w:b/>
          <w:sz w:val="36"/>
          <w:szCs w:val="36"/>
        </w:rPr>
      </w:pPr>
      <w:r w:rsidRPr="003A3747">
        <w:rPr>
          <w:b/>
          <w:sz w:val="36"/>
          <w:szCs w:val="36"/>
        </w:rPr>
        <w:t xml:space="preserve">Rozwój profesjonalnej kadry i narzędzi zapewniających klientom </w:t>
      </w:r>
      <w:r>
        <w:rPr>
          <w:b/>
          <w:sz w:val="36"/>
          <w:szCs w:val="36"/>
        </w:rPr>
        <w:t>obsługę na oczekiwanym poziomie</w:t>
      </w:r>
    </w:p>
    <w:p w:rsidR="00535203" w:rsidRPr="007A370C" w:rsidRDefault="00535203" w:rsidP="00B808B9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A370C">
        <w:rPr>
          <w:rFonts w:ascii="Calibri" w:hAnsi="Calibri"/>
          <w:color w:val="000000"/>
          <w:sz w:val="26"/>
          <w:szCs w:val="26"/>
        </w:rPr>
        <w:t xml:space="preserve">Warunkiem koniecznym do zapewnienia klientom obsługi na oczekiwanym poziomie jest profesjonalna kadra – wykształceni, kompetentni i budzący zaufanie pracownicy Administracji Podatkowej. Jednocześnie rosnące wymagania społeczeństwa wobec administracji powodują konieczność stałego rozwoju i doskonalenia zawodowego. </w:t>
      </w:r>
    </w:p>
    <w:p w:rsidR="00535203" w:rsidRPr="007A370C" w:rsidRDefault="00535203" w:rsidP="007A370C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A370C">
        <w:rPr>
          <w:rFonts w:ascii="Calibri" w:hAnsi="Calibri"/>
          <w:color w:val="000000"/>
          <w:sz w:val="26"/>
          <w:szCs w:val="26"/>
        </w:rPr>
        <w:t>Aby temu sprostać, Administracja Podatkowa wykorzystuje efektywne i przejrzyste procedury naboru, zapewnia rozwój zawodowy, a także dba o czytelne reguły motywowania oraz awansowania. Nowoczesne narzędzia wspomagają pracowników i</w:t>
      </w:r>
      <w:r>
        <w:rPr>
          <w:rFonts w:ascii="Calibri" w:hAnsi="Calibri"/>
          <w:color w:val="000000"/>
          <w:sz w:val="26"/>
          <w:szCs w:val="26"/>
        </w:rPr>
        <w:t> </w:t>
      </w:r>
      <w:r w:rsidRPr="007A370C">
        <w:rPr>
          <w:rFonts w:ascii="Calibri" w:hAnsi="Calibri"/>
          <w:color w:val="000000"/>
          <w:sz w:val="26"/>
          <w:szCs w:val="26"/>
        </w:rPr>
        <w:t>ułatwiają klientom realizację ich obowiązków. Klienci sprawniej realizują swoje obowiązki publicznoprawne dzięki wsparciu i właściwie zorganizowanej obsłudze.</w:t>
      </w:r>
    </w:p>
    <w:p w:rsidR="00535203" w:rsidRPr="002B4BDE" w:rsidRDefault="00535203" w:rsidP="009072A2">
      <w:pPr>
        <w:pStyle w:val="Akapitzlist"/>
        <w:numPr>
          <w:ilvl w:val="0"/>
          <w:numId w:val="4"/>
        </w:numPr>
        <w:spacing w:before="360" w:after="240" w:line="240" w:lineRule="auto"/>
        <w:ind w:left="567" w:hanging="567"/>
        <w:contextualSpacing w:val="0"/>
        <w:jc w:val="both"/>
        <w:rPr>
          <w:b/>
          <w:sz w:val="36"/>
          <w:szCs w:val="36"/>
        </w:rPr>
      </w:pPr>
      <w:r w:rsidRPr="002B4BDE">
        <w:rPr>
          <w:b/>
          <w:sz w:val="36"/>
          <w:szCs w:val="36"/>
        </w:rPr>
        <w:t>Koncentracja zadań i zasobów oraz wzm</w:t>
      </w:r>
      <w:r>
        <w:rPr>
          <w:b/>
          <w:sz w:val="36"/>
          <w:szCs w:val="36"/>
        </w:rPr>
        <w:t>ocnienie zarządzania na poziomie centralnym</w:t>
      </w:r>
    </w:p>
    <w:p w:rsidR="00535203" w:rsidRPr="007A370C" w:rsidRDefault="00535203" w:rsidP="007A370C">
      <w:pPr>
        <w:pStyle w:val="Akapitzlist"/>
        <w:spacing w:before="360" w:line="360" w:lineRule="auto"/>
        <w:ind w:left="0"/>
        <w:jc w:val="both"/>
        <w:rPr>
          <w:sz w:val="26"/>
          <w:szCs w:val="26"/>
        </w:rPr>
      </w:pPr>
      <w:r w:rsidRPr="007A370C">
        <w:rPr>
          <w:sz w:val="26"/>
          <w:szCs w:val="26"/>
        </w:rPr>
        <w:t>Administracja Podatkowa konsoliduje i racjonalizuje wykorzystanie zasobów oraz dąży do wzmocnienia potencjału zarządczego na poziomie centralnym. Administracja Podatkowa koncentruje obsługę strategicznych podmiotów w jednym wyspecjalizowanym urzędzie skarbowym. Wybrane zadania realizowane są regionalnie w urzędach skarbowych posiadających odpowiednie do tego zespoły pracowników i</w:t>
      </w:r>
      <w:r>
        <w:rPr>
          <w:sz w:val="26"/>
          <w:szCs w:val="26"/>
        </w:rPr>
        <w:t> </w:t>
      </w:r>
      <w:r w:rsidRPr="007A370C">
        <w:rPr>
          <w:sz w:val="26"/>
          <w:szCs w:val="26"/>
        </w:rPr>
        <w:t>infrastrukturę. Administracja Podatkowa przygotowuje się do wyodrębnienia organizacyjnego i finansowego ze struktur Ministerstwa Finansów.</w:t>
      </w:r>
    </w:p>
    <w:p w:rsidR="00535203" w:rsidRPr="002B4BDE" w:rsidRDefault="00535203" w:rsidP="00726589">
      <w:pPr>
        <w:jc w:val="both"/>
      </w:pPr>
      <w:r w:rsidRPr="002B4BDE">
        <w:br w:type="page"/>
      </w:r>
    </w:p>
    <w:p w:rsidR="00535203" w:rsidRPr="002B4BDE" w:rsidRDefault="00535203" w:rsidP="0032159C">
      <w:pPr>
        <w:pStyle w:val="Akapitzlist"/>
        <w:numPr>
          <w:ilvl w:val="0"/>
          <w:numId w:val="3"/>
        </w:numPr>
        <w:spacing w:after="360" w:line="240" w:lineRule="auto"/>
        <w:ind w:left="567" w:hanging="567"/>
        <w:contextualSpacing w:val="0"/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CELE SZCZEGÓŁOWE</w:t>
      </w:r>
    </w:p>
    <w:p w:rsidR="00535203" w:rsidRPr="002B4BDE" w:rsidRDefault="00535203" w:rsidP="00D5784D">
      <w:pPr>
        <w:pStyle w:val="Akapitzlist"/>
        <w:numPr>
          <w:ilvl w:val="0"/>
          <w:numId w:val="5"/>
        </w:numPr>
        <w:spacing w:before="360" w:after="240" w:line="240" w:lineRule="auto"/>
        <w:ind w:left="567" w:hanging="567"/>
        <w:contextualSpacing w:val="0"/>
        <w:jc w:val="both"/>
        <w:rPr>
          <w:b/>
          <w:sz w:val="36"/>
          <w:szCs w:val="36"/>
        </w:rPr>
      </w:pPr>
      <w:r w:rsidRPr="002B4BDE">
        <w:rPr>
          <w:b/>
          <w:sz w:val="36"/>
          <w:szCs w:val="36"/>
        </w:rPr>
        <w:t>Zapewnianie do</w:t>
      </w:r>
      <w:r>
        <w:rPr>
          <w:b/>
          <w:sz w:val="36"/>
          <w:szCs w:val="36"/>
        </w:rPr>
        <w:t>chodów z danin publicznych przy </w:t>
      </w:r>
      <w:r w:rsidRPr="002B4BDE">
        <w:rPr>
          <w:b/>
          <w:sz w:val="36"/>
          <w:szCs w:val="36"/>
        </w:rPr>
        <w:t>jednoczes</w:t>
      </w:r>
      <w:r>
        <w:rPr>
          <w:b/>
          <w:sz w:val="36"/>
          <w:szCs w:val="36"/>
        </w:rPr>
        <w:t>nym obniżaniu kosztu ich poboru</w:t>
      </w:r>
    </w:p>
    <w:p w:rsidR="00535203" w:rsidRPr="002B4BDE" w:rsidRDefault="00535203" w:rsidP="00D16AC5">
      <w:pPr>
        <w:pStyle w:val="NormalnyWeb"/>
        <w:numPr>
          <w:ilvl w:val="1"/>
          <w:numId w:val="5"/>
        </w:numPr>
        <w:spacing w:before="240" w:beforeAutospacing="0" w:after="120"/>
        <w:ind w:left="567" w:hanging="567"/>
        <w:jc w:val="both"/>
        <w:rPr>
          <w:rFonts w:ascii="Calibri" w:hAnsi="Calibri"/>
          <w:b/>
        </w:rPr>
      </w:pPr>
      <w:r w:rsidRPr="002B4BDE">
        <w:rPr>
          <w:rFonts w:ascii="Calibri" w:hAnsi="Calibri"/>
          <w:b/>
          <w:bCs/>
          <w:color w:val="000000"/>
          <w:sz w:val="28"/>
          <w:szCs w:val="28"/>
        </w:rPr>
        <w:t xml:space="preserve">WYDAJNY I SKUTECZNY POBÓR DANIN PUBLICZNYCH </w:t>
      </w:r>
    </w:p>
    <w:p w:rsidR="00535203" w:rsidRPr="007A370C" w:rsidRDefault="00535203" w:rsidP="00D16AC5">
      <w:pPr>
        <w:pStyle w:val="NormalnyWeb"/>
        <w:spacing w:before="12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A370C">
        <w:rPr>
          <w:rFonts w:ascii="Calibri" w:hAnsi="Calibri"/>
          <w:color w:val="000000"/>
          <w:sz w:val="26"/>
          <w:szCs w:val="26"/>
        </w:rPr>
        <w:t xml:space="preserve">Kluczowym zadaniem Administracji Podatkowej jest zapewnienie realizacji wpływów z danin publicznych, w celu redystrybucji i alokacji zasobów przez Państwo. Administracja Podatkowa doskonali obszary związane z wymiarem i poborem podatków oraz usprawnia procesy planowania i monitoringu realizacji dochodów. Jej funkcjonowanie opiera się na powszechnym zarządzaniu ryzykiem w zakresie wypełniania obowiązków podatkowych. Administracja Podatkowa doskonali przepływ informacji ze środowiskiem zewnętrznym i wewnątrz organizacji. </w:t>
      </w:r>
    </w:p>
    <w:p w:rsidR="00535203" w:rsidRPr="00805DD5" w:rsidRDefault="00535203" w:rsidP="00D16AC5">
      <w:pPr>
        <w:pStyle w:val="NormalnyWeb"/>
        <w:numPr>
          <w:ilvl w:val="1"/>
          <w:numId w:val="5"/>
        </w:numPr>
        <w:spacing w:before="240" w:beforeAutospacing="0" w:after="120"/>
        <w:ind w:left="567" w:hanging="567"/>
        <w:jc w:val="both"/>
        <w:rPr>
          <w:rFonts w:ascii="Calibri" w:hAnsi="Calibri"/>
          <w:b/>
          <w:sz w:val="28"/>
          <w:szCs w:val="28"/>
        </w:rPr>
      </w:pPr>
      <w:r w:rsidRPr="00805DD5">
        <w:rPr>
          <w:rFonts w:ascii="Calibri" w:hAnsi="Calibri"/>
          <w:b/>
          <w:bCs/>
          <w:sz w:val="28"/>
          <w:szCs w:val="28"/>
        </w:rPr>
        <w:t>ZMNIEJSZENIE UDZIAŁU KOSZTÓW ADMINISTRACJI PODATKOWEJ WE WPŁYWACH PODATKOWYCH</w:t>
      </w:r>
    </w:p>
    <w:p w:rsidR="00535203" w:rsidRDefault="00535203" w:rsidP="00D16AC5">
      <w:pPr>
        <w:pStyle w:val="NormalnyWeb"/>
        <w:spacing w:before="12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 w:rsidRPr="007A370C">
        <w:rPr>
          <w:rFonts w:ascii="Calibri" w:hAnsi="Calibri"/>
          <w:color w:val="000000"/>
          <w:sz w:val="26"/>
          <w:szCs w:val="26"/>
        </w:rPr>
        <w:t>Organizacja Administracji Podatkowej a także oferowany katalog usług oraz stosowane kanały komunikacji z klientami umożliwiają lepszą alokację i wykorzystanie zasobów. Administracja Podatkowa dąży do zmniejszenia udziału kosztów poboru w stosunku do zgromadzonych wpływów podatkowych podnosząc efektywność poboru podatków. Podejmowana jest analiza zasadności działań dla obniżenia obciążeń Administracji Podatkowej. Koniecznym dla realizacji powyższego jest stabilny i powiązany z zakresem zadań system finansowania Administracji Podatkowej.</w:t>
      </w:r>
    </w:p>
    <w:p w:rsidR="00535203" w:rsidRPr="007A370C" w:rsidRDefault="00535203" w:rsidP="00D16AC5">
      <w:pPr>
        <w:pStyle w:val="NormalnyWeb"/>
        <w:spacing w:before="120" w:beforeAutospacing="0"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br w:type="page"/>
      </w:r>
    </w:p>
    <w:p w:rsidR="00535203" w:rsidRPr="009072A2" w:rsidRDefault="00535203" w:rsidP="00D16AC5">
      <w:pPr>
        <w:pStyle w:val="NormalnyWeb"/>
        <w:numPr>
          <w:ilvl w:val="1"/>
          <w:numId w:val="5"/>
        </w:numPr>
        <w:spacing w:before="240" w:beforeAutospacing="0" w:after="120"/>
        <w:ind w:left="567" w:hanging="567"/>
        <w:jc w:val="both"/>
        <w:rPr>
          <w:rFonts w:ascii="Calibri" w:hAnsi="Calibri"/>
          <w:b/>
          <w:sz w:val="28"/>
          <w:szCs w:val="28"/>
        </w:rPr>
      </w:pPr>
      <w:r w:rsidRPr="009072A2">
        <w:rPr>
          <w:rFonts w:ascii="Calibri" w:hAnsi="Calibri"/>
          <w:b/>
          <w:bCs/>
          <w:color w:val="000000"/>
          <w:sz w:val="28"/>
          <w:szCs w:val="28"/>
        </w:rPr>
        <w:t>MINIMALIZACJA KOSZTÓW WYWIĄZYWANIA SIĘ Z OBOWIĄZKÓW PODATKOWYCH PO STRONIE KLIENTA</w:t>
      </w:r>
    </w:p>
    <w:p w:rsidR="00535203" w:rsidRDefault="00535203" w:rsidP="00D16AC5">
      <w:pPr>
        <w:pStyle w:val="NormalnyWeb"/>
        <w:spacing w:before="120" w:beforeAutospacing="0" w:after="0" w:line="360" w:lineRule="auto"/>
        <w:jc w:val="both"/>
        <w:rPr>
          <w:rFonts w:ascii="Calibri" w:hAnsi="Calibri"/>
          <w:sz w:val="26"/>
          <w:szCs w:val="26"/>
        </w:rPr>
      </w:pPr>
      <w:r w:rsidRPr="007A370C">
        <w:rPr>
          <w:rFonts w:ascii="Calibri" w:hAnsi="Calibri"/>
          <w:sz w:val="26"/>
          <w:szCs w:val="26"/>
        </w:rPr>
        <w:t xml:space="preserve">Organizacja poboru danin publicznych zapewnia zoptymalizowanie liczby, jak i rodzaju czynności wykonywanych przez klientów administracji, a tym samym minimalizuje ponoszone koszty. Koszty po stronie podatników są sumą nakładów finansowych potrzebnych na zewidencjonowanie, obliczenie i zapłacenie podatków oraz czasu niezbędnego na wykonanie tych zadań. Administracja Podatkowa rozwija infrastrukturę informatyczną </w:t>
      </w:r>
      <w:r w:rsidRPr="007A370C">
        <w:rPr>
          <w:rFonts w:ascii="Calibri" w:hAnsi="Calibri"/>
          <w:color w:val="000000"/>
          <w:sz w:val="26"/>
          <w:szCs w:val="26"/>
        </w:rPr>
        <w:t xml:space="preserve">i doskonali komunikację elektroniczną z podatnikami </w:t>
      </w:r>
      <w:r w:rsidRPr="007A370C">
        <w:rPr>
          <w:rFonts w:ascii="Calibri" w:hAnsi="Calibri"/>
          <w:sz w:val="26"/>
          <w:szCs w:val="26"/>
        </w:rPr>
        <w:t>zmniejszając czasochłonność, pracochłonność, a ostatecznie koszt po stronie klienta.</w:t>
      </w:r>
    </w:p>
    <w:p w:rsidR="00535203" w:rsidRPr="007A370C" w:rsidRDefault="00535203" w:rsidP="00D16AC5">
      <w:pPr>
        <w:pStyle w:val="NormalnyWeb"/>
        <w:spacing w:before="120" w:beforeAutospacing="0" w:after="0"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</w:p>
    <w:p w:rsidR="00535203" w:rsidRPr="001F0318" w:rsidRDefault="00535203" w:rsidP="001F0318">
      <w:pPr>
        <w:pStyle w:val="Akapitzlist"/>
        <w:numPr>
          <w:ilvl w:val="0"/>
          <w:numId w:val="5"/>
        </w:numPr>
        <w:spacing w:before="360" w:after="240" w:line="240" w:lineRule="auto"/>
        <w:ind w:left="567" w:hanging="567"/>
        <w:jc w:val="both"/>
        <w:rPr>
          <w:b/>
          <w:sz w:val="36"/>
          <w:szCs w:val="36"/>
        </w:rPr>
      </w:pPr>
      <w:bookmarkStart w:id="1" w:name="_GoBack1"/>
      <w:bookmarkEnd w:id="1"/>
      <w:r w:rsidRPr="001F0318">
        <w:rPr>
          <w:b/>
          <w:sz w:val="36"/>
          <w:szCs w:val="36"/>
        </w:rPr>
        <w:t xml:space="preserve">Zwiększanie poziomu dobrowolnego wypełniania obowiązków podatkowych </w:t>
      </w:r>
      <w:r>
        <w:rPr>
          <w:b/>
          <w:sz w:val="36"/>
          <w:szCs w:val="36"/>
        </w:rPr>
        <w:t>w warunkach wzajemnego zaufania</w:t>
      </w:r>
    </w:p>
    <w:p w:rsidR="00535203" w:rsidRPr="0086091F" w:rsidRDefault="00535203" w:rsidP="00CF3F07">
      <w:pPr>
        <w:pStyle w:val="NormalnyWeb"/>
        <w:numPr>
          <w:ilvl w:val="1"/>
          <w:numId w:val="5"/>
        </w:numPr>
        <w:spacing w:before="240" w:beforeAutospacing="0" w:after="120"/>
        <w:ind w:left="567" w:hanging="567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PODNIESIENIE POZIOMU ZAUFANIA DO ADMINISTRACJI PODATKOWEJ</w:t>
      </w:r>
    </w:p>
    <w:p w:rsidR="00535203" w:rsidRPr="007A370C" w:rsidRDefault="00535203" w:rsidP="00D16AC5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 xml:space="preserve">Administracja Podatkowa działa transparentnie i szybko. Informuje o przyczynach podejmowanych działań. Jest otwarta na dialog i współpracę z organizacjami reprezentującymi jej klientów. Identyfikuje potrzeby klientów i odpowiednio kieruje do nich swoje działania, wspierając i zachęcając do prawidłowego wypełniania obowiązków podatkowych. </w:t>
      </w:r>
    </w:p>
    <w:p w:rsidR="00535203" w:rsidRPr="007A370C" w:rsidRDefault="00535203" w:rsidP="007A370C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color w:val="000000"/>
          <w:sz w:val="26"/>
          <w:szCs w:val="26"/>
        </w:rPr>
        <w:t xml:space="preserve">Administracja Podatkowa </w:t>
      </w:r>
      <w:r w:rsidRPr="007A370C">
        <w:rPr>
          <w:sz w:val="26"/>
          <w:szCs w:val="26"/>
          <w:lang w:eastAsia="pl-PL"/>
        </w:rPr>
        <w:t>dąży do jak najwcześniejszego wykrycia nieprawidłowości w</w:t>
      </w:r>
      <w:r>
        <w:rPr>
          <w:sz w:val="26"/>
          <w:szCs w:val="26"/>
          <w:lang w:eastAsia="pl-PL"/>
        </w:rPr>
        <w:t> </w:t>
      </w:r>
      <w:r w:rsidRPr="007A370C">
        <w:rPr>
          <w:sz w:val="26"/>
          <w:szCs w:val="26"/>
          <w:lang w:eastAsia="pl-PL"/>
        </w:rPr>
        <w:t xml:space="preserve">wypełnianiu obowiązków podatkowych. Minimalizuje w ten sposób negatywne skutki dla nieumyślnie popełniających błędy, jak i tych klientów, którzy doświadczają nieuczciwej konkurencji. W ten sposób </w:t>
      </w:r>
      <w:r w:rsidRPr="007A370C">
        <w:rPr>
          <w:color w:val="000000"/>
          <w:sz w:val="26"/>
          <w:szCs w:val="26"/>
        </w:rPr>
        <w:t>wspiera uczciwą konkurencję, doprowadzając do wypełnienia obowiązków podatkowych, w tym również karząc sprawców oszustw</w:t>
      </w:r>
      <w:r w:rsidRPr="007A370C">
        <w:rPr>
          <w:sz w:val="26"/>
          <w:szCs w:val="26"/>
          <w:lang w:eastAsia="pl-PL"/>
        </w:rPr>
        <w:t>.</w:t>
      </w:r>
    </w:p>
    <w:p w:rsidR="00535203" w:rsidRPr="0086091F" w:rsidRDefault="00535203" w:rsidP="00CF3F07">
      <w:pPr>
        <w:pStyle w:val="NormalnyWeb"/>
        <w:numPr>
          <w:ilvl w:val="1"/>
          <w:numId w:val="5"/>
        </w:numPr>
        <w:spacing w:before="240" w:beforeAutospacing="0" w:after="120"/>
        <w:ind w:left="567" w:hanging="567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ZWIĘKSZENIE ŚWIADOMOŚCI PODATKOWEJ KLIENTÓW</w:t>
      </w:r>
    </w:p>
    <w:p w:rsidR="00535203" w:rsidRDefault="00535203" w:rsidP="007A370C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>Administracja Podatkowa zakłada, że klienci chcą prawidłowo wypełniać obowiązki podatkowe. W celu wsparcia ich starań informuje o obowiązkach wynikających z</w:t>
      </w:r>
      <w:r>
        <w:rPr>
          <w:sz w:val="26"/>
          <w:szCs w:val="26"/>
          <w:lang w:eastAsia="pl-PL"/>
        </w:rPr>
        <w:t> </w:t>
      </w:r>
      <w:r w:rsidRPr="007A370C">
        <w:rPr>
          <w:sz w:val="26"/>
          <w:szCs w:val="26"/>
          <w:lang w:eastAsia="pl-PL"/>
        </w:rPr>
        <w:t>przepisów prawa podatkowego oraz o konsekwencjach działania niezgodnego z</w:t>
      </w:r>
      <w:r>
        <w:rPr>
          <w:sz w:val="26"/>
          <w:szCs w:val="26"/>
          <w:lang w:eastAsia="pl-PL"/>
        </w:rPr>
        <w:t> </w:t>
      </w:r>
      <w:r w:rsidRPr="007A370C">
        <w:rPr>
          <w:sz w:val="26"/>
          <w:szCs w:val="26"/>
          <w:lang w:eastAsia="pl-PL"/>
        </w:rPr>
        <w:t>prawem podatkowym. Podejmuje również działania edukacyjne do nich skierowane. Dostarcza narzędzia wspomagające klientów w prawidłowym wypełnianiu obowiązków podatkowych.</w:t>
      </w:r>
    </w:p>
    <w:p w:rsidR="00535203" w:rsidRPr="007A370C" w:rsidRDefault="00535203" w:rsidP="005C3ADE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br w:type="page"/>
      </w:r>
    </w:p>
    <w:p w:rsidR="00535203" w:rsidRPr="003A3747" w:rsidRDefault="00535203" w:rsidP="00B4176C">
      <w:pPr>
        <w:pStyle w:val="Akapitzlist"/>
        <w:numPr>
          <w:ilvl w:val="0"/>
          <w:numId w:val="5"/>
        </w:numPr>
        <w:spacing w:before="360" w:after="240" w:line="240" w:lineRule="auto"/>
        <w:ind w:left="567" w:hanging="567"/>
        <w:jc w:val="both"/>
        <w:rPr>
          <w:b/>
          <w:sz w:val="36"/>
          <w:szCs w:val="36"/>
        </w:rPr>
      </w:pPr>
      <w:r w:rsidRPr="003A3747">
        <w:rPr>
          <w:b/>
          <w:sz w:val="36"/>
          <w:szCs w:val="36"/>
        </w:rPr>
        <w:t xml:space="preserve">Rozwój profesjonalnej kadry i narzędzi zapewniających klientom </w:t>
      </w:r>
      <w:r>
        <w:rPr>
          <w:b/>
          <w:sz w:val="36"/>
          <w:szCs w:val="36"/>
        </w:rPr>
        <w:t>obsługę na oczekiwanym poziomie</w:t>
      </w:r>
    </w:p>
    <w:p w:rsidR="00535203" w:rsidRPr="003A3747" w:rsidRDefault="00535203" w:rsidP="003F1249">
      <w:pPr>
        <w:pStyle w:val="NormalnyWeb"/>
        <w:numPr>
          <w:ilvl w:val="1"/>
          <w:numId w:val="5"/>
        </w:numPr>
        <w:spacing w:before="240" w:beforeAutospacing="0" w:after="120"/>
        <w:ind w:left="567" w:hanging="567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3A3747">
        <w:rPr>
          <w:rFonts w:ascii="Calibri" w:hAnsi="Calibri"/>
          <w:b/>
          <w:bCs/>
          <w:color w:val="000000"/>
          <w:sz w:val="28"/>
          <w:szCs w:val="28"/>
        </w:rPr>
        <w:t xml:space="preserve">WDROŻENIE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JEDNOLITEGO </w:t>
      </w:r>
      <w:r w:rsidRPr="003A3747">
        <w:rPr>
          <w:rFonts w:ascii="Calibri" w:hAnsi="Calibri"/>
          <w:b/>
          <w:bCs/>
          <w:color w:val="000000"/>
          <w:sz w:val="28"/>
          <w:szCs w:val="28"/>
        </w:rPr>
        <w:t xml:space="preserve">SYSTEMU DOBORU KADR I ROZWOJU ZAWODOWEGO PRACOWNIKÓW </w:t>
      </w:r>
    </w:p>
    <w:p w:rsidR="00535203" w:rsidRPr="007A370C" w:rsidRDefault="00535203" w:rsidP="00CF5492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 xml:space="preserve">Odpowiednio dobrani i przygotowani kompetencyjnie pracownicy są warunkiem sprawnej i efektywnej realizacji zadań w organizacji. Administracja Podatkowa określa wymagania oraz kompetencje merytoryczne i interpersonalne na danym stanowisku pracy, a także procedury rekrutacji. </w:t>
      </w:r>
    </w:p>
    <w:p w:rsidR="00535203" w:rsidRPr="007A370C" w:rsidRDefault="00535203" w:rsidP="007A370C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>Jednocześnie w organizacji funkcjonuje system identyfikowania luk kompetencyjnych pracowników oraz system szkoleń spójny z aktualnymi celami organizacji i</w:t>
      </w:r>
      <w:r>
        <w:rPr>
          <w:sz w:val="26"/>
          <w:szCs w:val="26"/>
          <w:lang w:eastAsia="pl-PL"/>
        </w:rPr>
        <w:t> </w:t>
      </w:r>
      <w:r w:rsidRPr="007A370C">
        <w:rPr>
          <w:sz w:val="26"/>
          <w:szCs w:val="26"/>
          <w:lang w:eastAsia="pl-PL"/>
        </w:rPr>
        <w:t>uwzględniający indywidualne programy rozwoju zawodowego pracowników.</w:t>
      </w:r>
    </w:p>
    <w:p w:rsidR="00535203" w:rsidRPr="003A3747" w:rsidRDefault="00535203" w:rsidP="003F1249">
      <w:pPr>
        <w:pStyle w:val="NormalnyWeb"/>
        <w:numPr>
          <w:ilvl w:val="1"/>
          <w:numId w:val="5"/>
        </w:numPr>
        <w:spacing w:before="240" w:beforeAutospacing="0" w:after="120"/>
        <w:ind w:left="567" w:hanging="567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3A3747">
        <w:rPr>
          <w:rFonts w:ascii="Calibri" w:hAnsi="Calibri"/>
          <w:b/>
          <w:bCs/>
          <w:color w:val="000000"/>
          <w:sz w:val="28"/>
          <w:szCs w:val="28"/>
        </w:rPr>
        <w:t xml:space="preserve">WDROŻENIE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JEDNOLITEGO </w:t>
      </w:r>
      <w:r w:rsidRPr="003A3747">
        <w:rPr>
          <w:rFonts w:ascii="Calibri" w:hAnsi="Calibri"/>
          <w:b/>
          <w:bCs/>
          <w:color w:val="000000"/>
          <w:sz w:val="28"/>
          <w:szCs w:val="28"/>
        </w:rPr>
        <w:t>SYSTEMU MOTYWACYJNEGO I AWANSOWANIA PRACO</w:t>
      </w:r>
      <w:r>
        <w:rPr>
          <w:rFonts w:ascii="Calibri" w:hAnsi="Calibri"/>
          <w:b/>
          <w:bCs/>
          <w:color w:val="000000"/>
          <w:sz w:val="28"/>
          <w:szCs w:val="28"/>
        </w:rPr>
        <w:t>WNIKÓW</w:t>
      </w:r>
    </w:p>
    <w:p w:rsidR="00535203" w:rsidRPr="007A370C" w:rsidRDefault="00535203" w:rsidP="00896DC4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 xml:space="preserve">Przejrzysta polityka motywacyjna i zasady awansowania przyczyniają się do budowania pro klienckiej kultury organizacyjnej i promowania postaw wzmacniających pozytywny wizerunek Administracji Podatkowej. </w:t>
      </w:r>
    </w:p>
    <w:p w:rsidR="00535203" w:rsidRPr="007A370C" w:rsidRDefault="00535203" w:rsidP="007A370C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>W Administracji Podatkowej funkcjonuje system zarządzania pracownikami oparty o</w:t>
      </w:r>
      <w:r>
        <w:rPr>
          <w:sz w:val="26"/>
          <w:szCs w:val="26"/>
          <w:lang w:eastAsia="pl-PL"/>
        </w:rPr>
        <w:t> </w:t>
      </w:r>
      <w:r w:rsidRPr="007A370C">
        <w:rPr>
          <w:sz w:val="26"/>
          <w:szCs w:val="26"/>
          <w:lang w:eastAsia="pl-PL"/>
        </w:rPr>
        <w:t>skuteczne mechanizmy motywowania finansowego i pozafinansowego oraz przejrzyste ścieżki pionowego i poziomego awansu zawodowego.</w:t>
      </w:r>
    </w:p>
    <w:p w:rsidR="00535203" w:rsidRDefault="00535203" w:rsidP="007A370C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>Jednolity system motywacyjny, oparty na powiązaniu awansowania i nagradzania z</w:t>
      </w:r>
      <w:r>
        <w:rPr>
          <w:sz w:val="26"/>
          <w:szCs w:val="26"/>
          <w:lang w:eastAsia="pl-PL"/>
        </w:rPr>
        <w:t> </w:t>
      </w:r>
      <w:r w:rsidRPr="007A370C">
        <w:rPr>
          <w:sz w:val="26"/>
          <w:szCs w:val="26"/>
          <w:lang w:eastAsia="pl-PL"/>
        </w:rPr>
        <w:t>profesjonalizmem, efektywnością, rozwojem zawodowym oraz właściwą postawą etyczną, zapewnia utrzymanie i pozyskanie nowych, wartościowych pracowników, oraz zachęca pracowników do stałej, zawodowej i osobistej identyfikacji z organizacją.</w:t>
      </w:r>
    </w:p>
    <w:p w:rsidR="00535203" w:rsidRPr="007A370C" w:rsidRDefault="00535203" w:rsidP="00896DC4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br w:type="page"/>
      </w:r>
    </w:p>
    <w:p w:rsidR="00535203" w:rsidRPr="003A3747" w:rsidRDefault="00535203" w:rsidP="003F1249">
      <w:pPr>
        <w:pStyle w:val="NormalnyWeb"/>
        <w:numPr>
          <w:ilvl w:val="1"/>
          <w:numId w:val="5"/>
        </w:numPr>
        <w:spacing w:after="0"/>
        <w:ind w:left="567" w:hanging="567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3A3747">
        <w:rPr>
          <w:rFonts w:ascii="Calibri" w:hAnsi="Calibri"/>
          <w:b/>
          <w:bCs/>
          <w:color w:val="000000"/>
          <w:sz w:val="28"/>
          <w:szCs w:val="28"/>
        </w:rPr>
        <w:t xml:space="preserve">STOSOWANIE NOWOCZESNYCH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I JEDNOLITYCH NARZĘDZI, </w:t>
      </w:r>
      <w:r w:rsidRPr="003A3747">
        <w:rPr>
          <w:rFonts w:ascii="Calibri" w:hAnsi="Calibri"/>
          <w:b/>
          <w:bCs/>
          <w:color w:val="000000"/>
          <w:sz w:val="28"/>
          <w:szCs w:val="28"/>
        </w:rPr>
        <w:t>PROCEDUR ORAZ METOD KOMUNIKACJI Z OTOCZENIEM</w:t>
      </w:r>
    </w:p>
    <w:p w:rsidR="00535203" w:rsidRPr="007A370C" w:rsidRDefault="00535203" w:rsidP="00896DC4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 xml:space="preserve">Rozwój usług Administracji Podatkowej ma charakter stały, dopasowany do aktualnego stanu technologii informacyjnej, potrzeb pracowników na stanowisku pracy oraz do oczekiwań klientów, dla zwiększenia dobrowolności regulowania należności podatkowych. </w:t>
      </w:r>
    </w:p>
    <w:p w:rsidR="00535203" w:rsidRPr="007A370C" w:rsidRDefault="00535203" w:rsidP="007A370C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>Pracownicy mają dostęp do profesjonalnych baz wiedzy, do nowoczesnych narzędzi i</w:t>
      </w:r>
      <w:r>
        <w:rPr>
          <w:sz w:val="26"/>
          <w:szCs w:val="26"/>
          <w:lang w:eastAsia="pl-PL"/>
        </w:rPr>
        <w:t> </w:t>
      </w:r>
      <w:r w:rsidRPr="007A370C">
        <w:rPr>
          <w:sz w:val="26"/>
          <w:szCs w:val="26"/>
          <w:lang w:eastAsia="pl-PL"/>
        </w:rPr>
        <w:t>procedur pracy, sprawnie komunikując się z klientem.</w:t>
      </w:r>
    </w:p>
    <w:p w:rsidR="00535203" w:rsidRDefault="00535203" w:rsidP="00896DC4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 w:rsidRPr="007A370C">
        <w:rPr>
          <w:sz w:val="26"/>
          <w:szCs w:val="26"/>
          <w:lang w:eastAsia="pl-PL"/>
        </w:rPr>
        <w:t xml:space="preserve">Administracja Podatkowa prowadzi stałe badania i analizy potrzeb oraz oczekiwań klientów i pracowników. </w:t>
      </w:r>
    </w:p>
    <w:p w:rsidR="00535203" w:rsidRPr="007A370C" w:rsidRDefault="00535203" w:rsidP="00896DC4">
      <w:pPr>
        <w:spacing w:before="120" w:after="0" w:line="360" w:lineRule="auto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br w:type="page"/>
      </w:r>
    </w:p>
    <w:p w:rsidR="00535203" w:rsidRPr="009072A2" w:rsidRDefault="00535203" w:rsidP="009072A2">
      <w:pPr>
        <w:pStyle w:val="Akapitzlist"/>
        <w:numPr>
          <w:ilvl w:val="0"/>
          <w:numId w:val="5"/>
        </w:numPr>
        <w:spacing w:after="240" w:line="240" w:lineRule="auto"/>
        <w:ind w:left="567" w:hanging="567"/>
        <w:contextualSpacing w:val="0"/>
        <w:jc w:val="both"/>
        <w:rPr>
          <w:b/>
          <w:sz w:val="36"/>
          <w:szCs w:val="36"/>
        </w:rPr>
      </w:pPr>
      <w:r w:rsidRPr="009072A2">
        <w:rPr>
          <w:b/>
          <w:sz w:val="36"/>
          <w:szCs w:val="36"/>
        </w:rPr>
        <w:t>Koncentracja zadań i zasobów oraz wz</w:t>
      </w:r>
      <w:r>
        <w:rPr>
          <w:b/>
          <w:sz w:val="36"/>
          <w:szCs w:val="36"/>
        </w:rPr>
        <w:t>mocnienie zarządzania na poziomie centralnym</w:t>
      </w:r>
      <w:r w:rsidRPr="009072A2">
        <w:rPr>
          <w:b/>
          <w:sz w:val="36"/>
          <w:szCs w:val="36"/>
        </w:rPr>
        <w:t>.</w:t>
      </w:r>
    </w:p>
    <w:p w:rsidR="00535203" w:rsidRPr="009072A2" w:rsidRDefault="00535203" w:rsidP="009072A2">
      <w:pPr>
        <w:pStyle w:val="Akapitzlist"/>
        <w:numPr>
          <w:ilvl w:val="1"/>
          <w:numId w:val="5"/>
        </w:numPr>
        <w:spacing w:before="100" w:beforeAutospacing="1" w:after="0" w:line="300" w:lineRule="auto"/>
        <w:ind w:left="567" w:hanging="567"/>
        <w:jc w:val="both"/>
        <w:rPr>
          <w:b/>
          <w:sz w:val="28"/>
          <w:szCs w:val="28"/>
        </w:rPr>
      </w:pPr>
      <w:r w:rsidRPr="009072A2">
        <w:rPr>
          <w:b/>
          <w:sz w:val="28"/>
          <w:szCs w:val="28"/>
        </w:rPr>
        <w:t>USPRAWNIENIE I WZMOCNIENIE ZARZ</w:t>
      </w:r>
      <w:r>
        <w:rPr>
          <w:b/>
          <w:sz w:val="28"/>
          <w:szCs w:val="28"/>
        </w:rPr>
        <w:t>Ą</w:t>
      </w:r>
      <w:r w:rsidRPr="009072A2">
        <w:rPr>
          <w:b/>
          <w:sz w:val="28"/>
          <w:szCs w:val="28"/>
        </w:rPr>
        <w:t xml:space="preserve">DZANIA NA POZIOMIE CENTRALNYM </w:t>
      </w:r>
    </w:p>
    <w:p w:rsidR="00535203" w:rsidRPr="007A370C" w:rsidRDefault="00535203" w:rsidP="009072A2">
      <w:pPr>
        <w:spacing w:after="120" w:line="360" w:lineRule="auto"/>
        <w:jc w:val="both"/>
        <w:rPr>
          <w:sz w:val="26"/>
          <w:szCs w:val="26"/>
        </w:rPr>
      </w:pPr>
      <w:r w:rsidRPr="007A370C">
        <w:rPr>
          <w:sz w:val="26"/>
          <w:szCs w:val="26"/>
        </w:rPr>
        <w:t xml:space="preserve">Administracją Podatkową kieruje Szef Administracji Podatkowej, który posiada kompetencje w zakresie delegowania uprawnień w ramach całej organizacji. Istnieje precyzyjna i jednoznaczna ścieżka poleceń kierowanych do izb i urzędów skarbowych oraz Biura Krajowej Informacji Podatkowej. Zapewniona jest odpowiednia liczba pracowników realizujących zadania na poziomie centralnym, na który przenoszone są zadania operacyjne, które mogą być realizowane w imieniu całej Administracji Podatkowej w jednym miejscu w kraju. Poziom centralny tworzą departamenty Ministerstwa Finansów, Biuro Krajowej Informacji Podatkowej oraz tworzone centra kompetencyjne, realizujące wybrane zadania operacyjne i nadzorcze. </w:t>
      </w:r>
    </w:p>
    <w:p w:rsidR="00535203" w:rsidRPr="00B4176C" w:rsidRDefault="00535203" w:rsidP="00B4176C">
      <w:pPr>
        <w:pStyle w:val="Akapitzlist"/>
        <w:numPr>
          <w:ilvl w:val="1"/>
          <w:numId w:val="5"/>
        </w:numPr>
        <w:spacing w:before="360" w:after="240" w:line="240" w:lineRule="auto"/>
        <w:ind w:left="567" w:hanging="567"/>
        <w:contextualSpacing w:val="0"/>
        <w:jc w:val="both"/>
        <w:rPr>
          <w:b/>
          <w:sz w:val="28"/>
          <w:szCs w:val="28"/>
        </w:rPr>
      </w:pPr>
      <w:r w:rsidRPr="00B4176C">
        <w:rPr>
          <w:b/>
          <w:sz w:val="28"/>
          <w:szCs w:val="28"/>
        </w:rPr>
        <w:t>KON</w:t>
      </w:r>
      <w:r>
        <w:rPr>
          <w:b/>
          <w:sz w:val="28"/>
          <w:szCs w:val="28"/>
        </w:rPr>
        <w:t>CENTRACJA</w:t>
      </w:r>
      <w:r w:rsidRPr="00B4176C">
        <w:rPr>
          <w:b/>
          <w:sz w:val="28"/>
          <w:szCs w:val="28"/>
        </w:rPr>
        <w:t xml:space="preserve"> REALIZACJI WYBRANYCH ZADAŃ ADMINISTRACJI PODATKOWEJ </w:t>
      </w:r>
      <w:r>
        <w:rPr>
          <w:b/>
          <w:sz w:val="28"/>
          <w:szCs w:val="28"/>
        </w:rPr>
        <w:t>NA POZIOMIE WOJEWÓDZKIM</w:t>
      </w:r>
      <w:r w:rsidRPr="00B4176C">
        <w:rPr>
          <w:b/>
          <w:sz w:val="28"/>
          <w:szCs w:val="28"/>
        </w:rPr>
        <w:t xml:space="preserve"> </w:t>
      </w:r>
    </w:p>
    <w:p w:rsidR="00535203" w:rsidRDefault="00535203" w:rsidP="007A370C">
      <w:pPr>
        <w:spacing w:after="120" w:line="360" w:lineRule="auto"/>
        <w:jc w:val="both"/>
        <w:rPr>
          <w:sz w:val="26"/>
          <w:szCs w:val="26"/>
        </w:rPr>
      </w:pPr>
      <w:r w:rsidRPr="007A370C">
        <w:rPr>
          <w:sz w:val="26"/>
          <w:szCs w:val="26"/>
        </w:rPr>
        <w:t>W ramach istniejącej siatki urzędów skarbowych nastąpi koncentracja realizowanych zadań, w szczególności, w obszarze analizy ryzyka, kontroli podatkowej i egzekucji administracyjnej. W zależności od wielkości województwa, zadania będą realizowane w</w:t>
      </w:r>
      <w:r>
        <w:rPr>
          <w:sz w:val="26"/>
          <w:szCs w:val="26"/>
        </w:rPr>
        <w:t> </w:t>
      </w:r>
      <w:r w:rsidRPr="007A370C">
        <w:rPr>
          <w:sz w:val="26"/>
          <w:szCs w:val="26"/>
        </w:rPr>
        <w:t>jednym lub kilku urzędach skarbowych wyspecjalizowanych w tym zakresie. Docelowo niektóre z urzędów skarbowych będą realizować tylko zadania obsługi bezpośredniej.</w:t>
      </w:r>
    </w:p>
    <w:p w:rsidR="00535203" w:rsidRPr="007A370C" w:rsidRDefault="00535203" w:rsidP="009072A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35203" w:rsidRPr="00B4176C" w:rsidRDefault="00535203" w:rsidP="00B4176C">
      <w:pPr>
        <w:pStyle w:val="Akapitzlist"/>
        <w:numPr>
          <w:ilvl w:val="1"/>
          <w:numId w:val="5"/>
        </w:numPr>
        <w:spacing w:before="360" w:after="240" w:line="240" w:lineRule="auto"/>
        <w:ind w:left="567" w:hanging="567"/>
        <w:contextualSpacing w:val="0"/>
        <w:jc w:val="both"/>
        <w:rPr>
          <w:b/>
          <w:sz w:val="28"/>
          <w:szCs w:val="28"/>
        </w:rPr>
      </w:pPr>
      <w:r w:rsidRPr="00B4176C">
        <w:rPr>
          <w:b/>
          <w:sz w:val="28"/>
          <w:szCs w:val="28"/>
        </w:rPr>
        <w:t>SKONCENTROWANIE OBSŁUGI STRATEGICZNYCH, Z PUNKTU WIDZENIA BUDŻETU PAŃSTWA, POD</w:t>
      </w:r>
      <w:r>
        <w:rPr>
          <w:b/>
          <w:sz w:val="28"/>
          <w:szCs w:val="28"/>
        </w:rPr>
        <w:t>MIOTÓW W JEDNYM URZĘDZIE SKARBOWYM</w:t>
      </w:r>
    </w:p>
    <w:p w:rsidR="00535203" w:rsidRPr="007A370C" w:rsidRDefault="00535203" w:rsidP="00D85B80">
      <w:pPr>
        <w:spacing w:after="120" w:line="360" w:lineRule="auto"/>
        <w:jc w:val="both"/>
        <w:rPr>
          <w:sz w:val="26"/>
          <w:szCs w:val="26"/>
        </w:rPr>
      </w:pPr>
      <w:r w:rsidRPr="007A370C">
        <w:rPr>
          <w:sz w:val="26"/>
          <w:szCs w:val="26"/>
        </w:rPr>
        <w:t>Około 1000 największych podmiotów dostarcza około 50 procent łącznych dochodów podatkowych. Są to podmioty o znaczeniu strategicznym z punktu widzenia budżetu państwa. Specyfika tych podmiotów wymaga obsługi, do której Administracja Podatkowa powinna zapewnić wyspecjalizowaną kadrę. W tym celu utworzony zostanie specjalny urząd skarbowy do ich obsługi.</w:t>
      </w:r>
    </w:p>
    <w:p w:rsidR="00535203" w:rsidRPr="00B4176C" w:rsidRDefault="00535203" w:rsidP="00D16AC5">
      <w:pPr>
        <w:pStyle w:val="Akapitzlist"/>
        <w:numPr>
          <w:ilvl w:val="1"/>
          <w:numId w:val="5"/>
        </w:numPr>
        <w:spacing w:before="360" w:after="240" w:line="240" w:lineRule="auto"/>
        <w:ind w:left="567" w:hanging="567"/>
        <w:jc w:val="both"/>
        <w:rPr>
          <w:b/>
          <w:sz w:val="28"/>
          <w:szCs w:val="28"/>
        </w:rPr>
      </w:pPr>
      <w:r w:rsidRPr="00B4176C">
        <w:rPr>
          <w:b/>
          <w:sz w:val="28"/>
          <w:szCs w:val="28"/>
        </w:rPr>
        <w:t xml:space="preserve">PRZYGOTOWANIE ADMINISTRACJI PODATKOWEJ DO ORGANIZACYJNEGO WYODRĘBNIENIA ZE STRUKTURY MINISTERSTWA FINANSÓW </w:t>
      </w:r>
    </w:p>
    <w:p w:rsidR="00535203" w:rsidRPr="007A370C" w:rsidRDefault="00535203" w:rsidP="00D16AC5">
      <w:pPr>
        <w:spacing w:before="360" w:after="120" w:line="360" w:lineRule="auto"/>
        <w:jc w:val="both"/>
        <w:rPr>
          <w:sz w:val="26"/>
          <w:szCs w:val="26"/>
        </w:rPr>
      </w:pPr>
      <w:r w:rsidRPr="007A370C">
        <w:rPr>
          <w:sz w:val="26"/>
          <w:szCs w:val="26"/>
        </w:rPr>
        <w:t>Analiza warunków wyodrębnienia i zaprojektowanie samodzielnej Administracji Podatkowej. Projektowana organizacja ma posiadać własny budżet, autonomię w dziedzinie zasobów ludzkich, odpowiednie zasoby materialne, kontrolę nad zarządzaniem własną technologią organizacyjną, a także pełną kontrolę w</w:t>
      </w:r>
      <w:r w:rsidR="00D804C3">
        <w:rPr>
          <w:sz w:val="26"/>
          <w:szCs w:val="26"/>
        </w:rPr>
        <w:t>szystkich aspektów wsparcia IT, spójne z kierunkami rozwoju resortu finansów.</w:t>
      </w:r>
    </w:p>
    <w:p w:rsidR="00535203" w:rsidRPr="0083296C" w:rsidRDefault="00535203" w:rsidP="007A370C">
      <w:pPr>
        <w:pStyle w:val="Akapitzlist"/>
        <w:spacing w:after="120" w:line="240" w:lineRule="auto"/>
        <w:ind w:left="0"/>
        <w:jc w:val="both"/>
        <w:rPr>
          <w:sz w:val="28"/>
          <w:szCs w:val="28"/>
        </w:rPr>
      </w:pPr>
    </w:p>
    <w:sectPr w:rsidR="00535203" w:rsidRPr="0083296C" w:rsidSect="00107799">
      <w:headerReference w:type="default" r:id="rId8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45" w:rsidRDefault="00807545" w:rsidP="009A40D1">
      <w:pPr>
        <w:spacing w:after="0" w:line="240" w:lineRule="auto"/>
      </w:pPr>
      <w:r>
        <w:separator/>
      </w:r>
    </w:p>
  </w:endnote>
  <w:endnote w:type="continuationSeparator" w:id="0">
    <w:p w:rsidR="00807545" w:rsidRDefault="00807545" w:rsidP="009A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45" w:rsidRDefault="00807545" w:rsidP="009A40D1">
      <w:pPr>
        <w:spacing w:after="0" w:line="240" w:lineRule="auto"/>
      </w:pPr>
      <w:r>
        <w:separator/>
      </w:r>
    </w:p>
  </w:footnote>
  <w:footnote w:type="continuationSeparator" w:id="0">
    <w:p w:rsidR="00807545" w:rsidRDefault="00807545" w:rsidP="009A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03" w:rsidRDefault="00BE2735" w:rsidP="00855917">
    <w:pPr>
      <w:ind w:left="4956" w:right="141"/>
      <w:jc w:val="right"/>
      <w:rPr>
        <w:rFonts w:cs="Calibri"/>
        <w:b/>
        <w:color w:val="595959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posOffset>6489065</wp:posOffset>
          </wp:positionH>
          <wp:positionV relativeFrom="page">
            <wp:posOffset>407035</wp:posOffset>
          </wp:positionV>
          <wp:extent cx="893445" cy="845185"/>
          <wp:effectExtent l="0" t="0" r="190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451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-29210</wp:posOffset>
          </wp:positionV>
          <wp:extent cx="882015" cy="840105"/>
          <wp:effectExtent l="0" t="0" r="0" b="0"/>
          <wp:wrapNone/>
          <wp:docPr id="2" name="Obraz 2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03" w:rsidRPr="00855917">
      <w:rPr>
        <w:rFonts w:cs="Calibri"/>
        <w:b/>
        <w:color w:val="595959"/>
      </w:rPr>
      <w:t xml:space="preserve"> </w:t>
    </w:r>
  </w:p>
  <w:p w:rsidR="00535203" w:rsidRPr="0024544D" w:rsidRDefault="00535203" w:rsidP="00855917">
    <w:pPr>
      <w:ind w:left="6946" w:right="566"/>
      <w:jc w:val="right"/>
      <w:rPr>
        <w:i/>
        <w:color w:val="595959"/>
        <w:sz w:val="20"/>
      </w:rPr>
    </w:pPr>
  </w:p>
  <w:p w:rsidR="00535203" w:rsidRDefault="00535203">
    <w:pPr>
      <w:pStyle w:val="Nagwek"/>
    </w:pPr>
  </w:p>
  <w:p w:rsidR="00535203" w:rsidRDefault="005352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3AB"/>
    <w:multiLevelType w:val="multilevel"/>
    <w:tmpl w:val="3CA63A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F4A71"/>
    <w:multiLevelType w:val="hybridMultilevel"/>
    <w:tmpl w:val="2F60F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C45"/>
    <w:multiLevelType w:val="multilevel"/>
    <w:tmpl w:val="5F0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1FA2"/>
    <w:multiLevelType w:val="multilevel"/>
    <w:tmpl w:val="7FB8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E7A4D"/>
    <w:multiLevelType w:val="multilevel"/>
    <w:tmpl w:val="7870D6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31E5E"/>
    <w:multiLevelType w:val="hybridMultilevel"/>
    <w:tmpl w:val="0126720A"/>
    <w:lvl w:ilvl="0" w:tplc="9BB4B5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307B40"/>
    <w:multiLevelType w:val="hybridMultilevel"/>
    <w:tmpl w:val="1122A4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4EC77C8"/>
    <w:multiLevelType w:val="multilevel"/>
    <w:tmpl w:val="3B46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351358F6"/>
    <w:multiLevelType w:val="hybridMultilevel"/>
    <w:tmpl w:val="2B6C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3154"/>
    <w:multiLevelType w:val="multilevel"/>
    <w:tmpl w:val="2C7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134F6"/>
    <w:multiLevelType w:val="hybridMultilevel"/>
    <w:tmpl w:val="EDEA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F4721D"/>
    <w:multiLevelType w:val="hybridMultilevel"/>
    <w:tmpl w:val="05EC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037B22"/>
    <w:multiLevelType w:val="hybridMultilevel"/>
    <w:tmpl w:val="E78204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D31CEA"/>
    <w:multiLevelType w:val="hybridMultilevel"/>
    <w:tmpl w:val="0180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21BE0"/>
    <w:multiLevelType w:val="hybridMultilevel"/>
    <w:tmpl w:val="32EE6342"/>
    <w:lvl w:ilvl="0" w:tplc="04150013">
      <w:start w:val="1"/>
      <w:numFmt w:val="upperRoman"/>
      <w:lvlText w:val="%1."/>
      <w:lvlJc w:val="right"/>
      <w:pPr>
        <w:ind w:left="13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4C2F680E"/>
    <w:multiLevelType w:val="multilevel"/>
    <w:tmpl w:val="B8EE26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cs="Times New Roman" w:hint="default"/>
      </w:rPr>
    </w:lvl>
  </w:abstractNum>
  <w:abstractNum w:abstractNumId="16" w15:restartNumberingAfterBreak="0">
    <w:nsid w:val="60530F37"/>
    <w:multiLevelType w:val="hybridMultilevel"/>
    <w:tmpl w:val="8D3E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3C1BB4"/>
    <w:multiLevelType w:val="multilevel"/>
    <w:tmpl w:val="D96E0D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D214D5"/>
    <w:multiLevelType w:val="multilevel"/>
    <w:tmpl w:val="77603E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7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5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37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62" w:hanging="2520"/>
      </w:pPr>
      <w:rPr>
        <w:rFonts w:cs="Times New Roman" w:hint="default"/>
      </w:rPr>
    </w:lvl>
  </w:abstractNum>
  <w:abstractNum w:abstractNumId="19" w15:restartNumberingAfterBreak="0">
    <w:nsid w:val="6CAB3934"/>
    <w:multiLevelType w:val="hybridMultilevel"/>
    <w:tmpl w:val="18D4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17"/>
  </w:num>
  <w:num w:numId="17">
    <w:abstractNumId w:val="0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1"/>
    <w:rsid w:val="000276CD"/>
    <w:rsid w:val="00044371"/>
    <w:rsid w:val="00057CC7"/>
    <w:rsid w:val="0006156D"/>
    <w:rsid w:val="000624DF"/>
    <w:rsid w:val="000717A3"/>
    <w:rsid w:val="000748A4"/>
    <w:rsid w:val="00074FAA"/>
    <w:rsid w:val="00077CD8"/>
    <w:rsid w:val="00080E62"/>
    <w:rsid w:val="0009620B"/>
    <w:rsid w:val="000A13FA"/>
    <w:rsid w:val="000A198A"/>
    <w:rsid w:val="000A67A6"/>
    <w:rsid w:val="000B2282"/>
    <w:rsid w:val="000B37B9"/>
    <w:rsid w:val="000B6784"/>
    <w:rsid w:val="000C33AA"/>
    <w:rsid w:val="000F4A9D"/>
    <w:rsid w:val="00106E5F"/>
    <w:rsid w:val="00107799"/>
    <w:rsid w:val="001118FE"/>
    <w:rsid w:val="00140DC4"/>
    <w:rsid w:val="00157C99"/>
    <w:rsid w:val="00160333"/>
    <w:rsid w:val="00160480"/>
    <w:rsid w:val="001932E1"/>
    <w:rsid w:val="0019698E"/>
    <w:rsid w:val="001A30ED"/>
    <w:rsid w:val="001B1CCB"/>
    <w:rsid w:val="001B70EC"/>
    <w:rsid w:val="001B74C0"/>
    <w:rsid w:val="001C1E42"/>
    <w:rsid w:val="001C5B9D"/>
    <w:rsid w:val="001F0318"/>
    <w:rsid w:val="001F039A"/>
    <w:rsid w:val="001F489C"/>
    <w:rsid w:val="001F4A08"/>
    <w:rsid w:val="002100E6"/>
    <w:rsid w:val="002144CC"/>
    <w:rsid w:val="0024544D"/>
    <w:rsid w:val="0025605D"/>
    <w:rsid w:val="002564CD"/>
    <w:rsid w:val="00284A91"/>
    <w:rsid w:val="002B4BDE"/>
    <w:rsid w:val="002C0A73"/>
    <w:rsid w:val="002D3273"/>
    <w:rsid w:val="002F10CB"/>
    <w:rsid w:val="003001C5"/>
    <w:rsid w:val="00303FF2"/>
    <w:rsid w:val="00307671"/>
    <w:rsid w:val="003120EB"/>
    <w:rsid w:val="0032159C"/>
    <w:rsid w:val="00324C8E"/>
    <w:rsid w:val="00326E96"/>
    <w:rsid w:val="0033429B"/>
    <w:rsid w:val="00335371"/>
    <w:rsid w:val="00335436"/>
    <w:rsid w:val="00344E9C"/>
    <w:rsid w:val="00366730"/>
    <w:rsid w:val="003811D1"/>
    <w:rsid w:val="0038359E"/>
    <w:rsid w:val="003A01DB"/>
    <w:rsid w:val="003A3747"/>
    <w:rsid w:val="003B1D6F"/>
    <w:rsid w:val="003C00EB"/>
    <w:rsid w:val="003C5697"/>
    <w:rsid w:val="003E0918"/>
    <w:rsid w:val="003E0D73"/>
    <w:rsid w:val="003F1249"/>
    <w:rsid w:val="00414A4B"/>
    <w:rsid w:val="00422C80"/>
    <w:rsid w:val="004267A9"/>
    <w:rsid w:val="00435A45"/>
    <w:rsid w:val="004437B0"/>
    <w:rsid w:val="00446EFC"/>
    <w:rsid w:val="00450505"/>
    <w:rsid w:val="0046657A"/>
    <w:rsid w:val="00466CCB"/>
    <w:rsid w:val="004A3D32"/>
    <w:rsid w:val="004A538E"/>
    <w:rsid w:val="004B6073"/>
    <w:rsid w:val="004D05A8"/>
    <w:rsid w:val="004D2BA7"/>
    <w:rsid w:val="004D5655"/>
    <w:rsid w:val="004E2EC1"/>
    <w:rsid w:val="004F59CD"/>
    <w:rsid w:val="00501D6D"/>
    <w:rsid w:val="00512FB5"/>
    <w:rsid w:val="005203B9"/>
    <w:rsid w:val="005244F4"/>
    <w:rsid w:val="005249F8"/>
    <w:rsid w:val="00531EAB"/>
    <w:rsid w:val="00535203"/>
    <w:rsid w:val="005439A8"/>
    <w:rsid w:val="00544D3E"/>
    <w:rsid w:val="00547C73"/>
    <w:rsid w:val="005511C3"/>
    <w:rsid w:val="00562579"/>
    <w:rsid w:val="00572154"/>
    <w:rsid w:val="0058064C"/>
    <w:rsid w:val="005916DE"/>
    <w:rsid w:val="005A2769"/>
    <w:rsid w:val="005C3ADE"/>
    <w:rsid w:val="005E7E59"/>
    <w:rsid w:val="005F3930"/>
    <w:rsid w:val="0060521E"/>
    <w:rsid w:val="00613CA5"/>
    <w:rsid w:val="00615316"/>
    <w:rsid w:val="006205DD"/>
    <w:rsid w:val="0062240D"/>
    <w:rsid w:val="00632B20"/>
    <w:rsid w:val="006564DE"/>
    <w:rsid w:val="0067221B"/>
    <w:rsid w:val="00681B3C"/>
    <w:rsid w:val="00694A52"/>
    <w:rsid w:val="00694E2A"/>
    <w:rsid w:val="006A2DFD"/>
    <w:rsid w:val="006B1A37"/>
    <w:rsid w:val="006B1DDE"/>
    <w:rsid w:val="006B3404"/>
    <w:rsid w:val="006B36AD"/>
    <w:rsid w:val="006B3730"/>
    <w:rsid w:val="006B45A1"/>
    <w:rsid w:val="006D0649"/>
    <w:rsid w:val="006D2746"/>
    <w:rsid w:val="006D74C5"/>
    <w:rsid w:val="006E0ADF"/>
    <w:rsid w:val="006E4B32"/>
    <w:rsid w:val="006E54AE"/>
    <w:rsid w:val="006F5154"/>
    <w:rsid w:val="006F7B68"/>
    <w:rsid w:val="00702789"/>
    <w:rsid w:val="00707953"/>
    <w:rsid w:val="00714FEC"/>
    <w:rsid w:val="00726589"/>
    <w:rsid w:val="00733278"/>
    <w:rsid w:val="0073452F"/>
    <w:rsid w:val="007406FF"/>
    <w:rsid w:val="00763D9A"/>
    <w:rsid w:val="007725CC"/>
    <w:rsid w:val="007873BD"/>
    <w:rsid w:val="00791DDB"/>
    <w:rsid w:val="0079230B"/>
    <w:rsid w:val="007A2542"/>
    <w:rsid w:val="007A370C"/>
    <w:rsid w:val="007A41F9"/>
    <w:rsid w:val="007A745A"/>
    <w:rsid w:val="007A749D"/>
    <w:rsid w:val="007C646E"/>
    <w:rsid w:val="007D02DD"/>
    <w:rsid w:val="007E0B0D"/>
    <w:rsid w:val="007E5C37"/>
    <w:rsid w:val="007F0F8D"/>
    <w:rsid w:val="008000E4"/>
    <w:rsid w:val="00803BEB"/>
    <w:rsid w:val="008042EB"/>
    <w:rsid w:val="00805DD5"/>
    <w:rsid w:val="00807545"/>
    <w:rsid w:val="0081054A"/>
    <w:rsid w:val="00822775"/>
    <w:rsid w:val="0082519C"/>
    <w:rsid w:val="0082529A"/>
    <w:rsid w:val="0083296C"/>
    <w:rsid w:val="0083307F"/>
    <w:rsid w:val="00833D1A"/>
    <w:rsid w:val="00834E4B"/>
    <w:rsid w:val="00834FF9"/>
    <w:rsid w:val="008406F2"/>
    <w:rsid w:val="00842897"/>
    <w:rsid w:val="00843A64"/>
    <w:rsid w:val="0084476C"/>
    <w:rsid w:val="0084602D"/>
    <w:rsid w:val="00852B35"/>
    <w:rsid w:val="00855917"/>
    <w:rsid w:val="008568D3"/>
    <w:rsid w:val="00856CCE"/>
    <w:rsid w:val="0086091F"/>
    <w:rsid w:val="00873121"/>
    <w:rsid w:val="00876FC8"/>
    <w:rsid w:val="00877194"/>
    <w:rsid w:val="00896097"/>
    <w:rsid w:val="00896DC4"/>
    <w:rsid w:val="008B4C64"/>
    <w:rsid w:val="008C168E"/>
    <w:rsid w:val="008C367A"/>
    <w:rsid w:val="008D7256"/>
    <w:rsid w:val="008E0C2E"/>
    <w:rsid w:val="008E52CF"/>
    <w:rsid w:val="008F03DA"/>
    <w:rsid w:val="008F1019"/>
    <w:rsid w:val="008F2163"/>
    <w:rsid w:val="008F376A"/>
    <w:rsid w:val="009072A2"/>
    <w:rsid w:val="00913537"/>
    <w:rsid w:val="00916BA6"/>
    <w:rsid w:val="00917E39"/>
    <w:rsid w:val="009202EA"/>
    <w:rsid w:val="009248DC"/>
    <w:rsid w:val="0093441B"/>
    <w:rsid w:val="00936F48"/>
    <w:rsid w:val="00943910"/>
    <w:rsid w:val="009758AF"/>
    <w:rsid w:val="00980D9C"/>
    <w:rsid w:val="00981B4D"/>
    <w:rsid w:val="009A40D1"/>
    <w:rsid w:val="009A52D9"/>
    <w:rsid w:val="009B33CF"/>
    <w:rsid w:val="009B3CEB"/>
    <w:rsid w:val="009F62A8"/>
    <w:rsid w:val="00A1141B"/>
    <w:rsid w:val="00A2757E"/>
    <w:rsid w:val="00A337FB"/>
    <w:rsid w:val="00A356A5"/>
    <w:rsid w:val="00A47C0D"/>
    <w:rsid w:val="00A56847"/>
    <w:rsid w:val="00A643E8"/>
    <w:rsid w:val="00A73518"/>
    <w:rsid w:val="00A7753F"/>
    <w:rsid w:val="00A82B79"/>
    <w:rsid w:val="00A83A29"/>
    <w:rsid w:val="00A87DD8"/>
    <w:rsid w:val="00A9605B"/>
    <w:rsid w:val="00AA3BB4"/>
    <w:rsid w:val="00AB7EB6"/>
    <w:rsid w:val="00AD2019"/>
    <w:rsid w:val="00AE649B"/>
    <w:rsid w:val="00AF2A4C"/>
    <w:rsid w:val="00AF47E9"/>
    <w:rsid w:val="00B009CF"/>
    <w:rsid w:val="00B0752A"/>
    <w:rsid w:val="00B34277"/>
    <w:rsid w:val="00B36546"/>
    <w:rsid w:val="00B4176C"/>
    <w:rsid w:val="00B61A53"/>
    <w:rsid w:val="00B64D51"/>
    <w:rsid w:val="00B77990"/>
    <w:rsid w:val="00B808B9"/>
    <w:rsid w:val="00B81F02"/>
    <w:rsid w:val="00B82C0A"/>
    <w:rsid w:val="00B833E0"/>
    <w:rsid w:val="00B853AF"/>
    <w:rsid w:val="00BA0BC9"/>
    <w:rsid w:val="00BB4A6E"/>
    <w:rsid w:val="00BC248C"/>
    <w:rsid w:val="00BC64A2"/>
    <w:rsid w:val="00BD52E7"/>
    <w:rsid w:val="00BD5E39"/>
    <w:rsid w:val="00BE2735"/>
    <w:rsid w:val="00BF2F0D"/>
    <w:rsid w:val="00C01A6A"/>
    <w:rsid w:val="00C03886"/>
    <w:rsid w:val="00C04341"/>
    <w:rsid w:val="00C336F2"/>
    <w:rsid w:val="00C54E4A"/>
    <w:rsid w:val="00C62DC0"/>
    <w:rsid w:val="00C655B3"/>
    <w:rsid w:val="00CA7FD7"/>
    <w:rsid w:val="00CB1C15"/>
    <w:rsid w:val="00CB2CEB"/>
    <w:rsid w:val="00CC12FB"/>
    <w:rsid w:val="00CD7F26"/>
    <w:rsid w:val="00CF0111"/>
    <w:rsid w:val="00CF3F07"/>
    <w:rsid w:val="00CF5492"/>
    <w:rsid w:val="00D0253F"/>
    <w:rsid w:val="00D11266"/>
    <w:rsid w:val="00D1432C"/>
    <w:rsid w:val="00D16AC5"/>
    <w:rsid w:val="00D468F1"/>
    <w:rsid w:val="00D5784D"/>
    <w:rsid w:val="00D66AC5"/>
    <w:rsid w:val="00D804C3"/>
    <w:rsid w:val="00D85B80"/>
    <w:rsid w:val="00D97358"/>
    <w:rsid w:val="00DB5420"/>
    <w:rsid w:val="00DD4E95"/>
    <w:rsid w:val="00DD6654"/>
    <w:rsid w:val="00DE447B"/>
    <w:rsid w:val="00DF718B"/>
    <w:rsid w:val="00E00D11"/>
    <w:rsid w:val="00E107D9"/>
    <w:rsid w:val="00E3562D"/>
    <w:rsid w:val="00E35732"/>
    <w:rsid w:val="00E35DE8"/>
    <w:rsid w:val="00E43802"/>
    <w:rsid w:val="00E501A0"/>
    <w:rsid w:val="00E50E37"/>
    <w:rsid w:val="00E530EC"/>
    <w:rsid w:val="00E53E30"/>
    <w:rsid w:val="00E5564A"/>
    <w:rsid w:val="00E63C1C"/>
    <w:rsid w:val="00E65AC5"/>
    <w:rsid w:val="00E66333"/>
    <w:rsid w:val="00E74071"/>
    <w:rsid w:val="00E7645E"/>
    <w:rsid w:val="00E90E9C"/>
    <w:rsid w:val="00E9254C"/>
    <w:rsid w:val="00E92BA6"/>
    <w:rsid w:val="00E93604"/>
    <w:rsid w:val="00E955AE"/>
    <w:rsid w:val="00EA5E2D"/>
    <w:rsid w:val="00ED1F8C"/>
    <w:rsid w:val="00EE54AD"/>
    <w:rsid w:val="00EE5F08"/>
    <w:rsid w:val="00EF6F51"/>
    <w:rsid w:val="00F133AE"/>
    <w:rsid w:val="00F1425C"/>
    <w:rsid w:val="00F2085A"/>
    <w:rsid w:val="00F21525"/>
    <w:rsid w:val="00F31697"/>
    <w:rsid w:val="00F35FDA"/>
    <w:rsid w:val="00F37EED"/>
    <w:rsid w:val="00F40634"/>
    <w:rsid w:val="00F55239"/>
    <w:rsid w:val="00F64B72"/>
    <w:rsid w:val="00F76F45"/>
    <w:rsid w:val="00F805F6"/>
    <w:rsid w:val="00F8181A"/>
    <w:rsid w:val="00F85EEC"/>
    <w:rsid w:val="00F9135E"/>
    <w:rsid w:val="00FB4562"/>
    <w:rsid w:val="00FB491B"/>
    <w:rsid w:val="00FB66D8"/>
    <w:rsid w:val="00FC1B4E"/>
    <w:rsid w:val="00FE3A39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175AFCD-6196-4BC1-9CEC-D3603AB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0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4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A40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40D1"/>
    <w:rPr>
      <w:rFonts w:cs="Times New Roman"/>
    </w:rPr>
  </w:style>
  <w:style w:type="paragraph" w:styleId="Akapitzlist">
    <w:name w:val="List Paragraph"/>
    <w:basedOn w:val="Normalny"/>
    <w:uiPriority w:val="99"/>
    <w:qFormat/>
    <w:rsid w:val="009A4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5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05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B4B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agwek"/>
    <w:uiPriority w:val="99"/>
    <w:rsid w:val="009B33CF"/>
    <w:pPr>
      <w:jc w:val="both"/>
    </w:pPr>
    <w:rPr>
      <w:rFonts w:cs="Helvetica"/>
      <w:b/>
      <w:sz w:val="28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B808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0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08B9"/>
    <w:rPr>
      <w:rFonts w:cs="Times New Roman"/>
      <w:sz w:val="20"/>
      <w:szCs w:val="20"/>
    </w:rPr>
  </w:style>
  <w:style w:type="paragraph" w:customStyle="1" w:styleId="Tekst">
    <w:name w:val="Tekst"/>
    <w:basedOn w:val="Normalny"/>
    <w:uiPriority w:val="99"/>
    <w:rsid w:val="00544D3E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1758</Words>
  <Characters>10551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Gąsiorowska Agnieszka</dc:creator>
  <cp:lastModifiedBy>Przemysław Pruszyński</cp:lastModifiedBy>
  <cp:revision>2</cp:revision>
  <cp:lastPrinted>2015-07-14T06:27:00Z</cp:lastPrinted>
  <dcterms:created xsi:type="dcterms:W3CDTF">2015-08-25T13:05:00Z</dcterms:created>
  <dcterms:modified xsi:type="dcterms:W3CDTF">2015-08-25T13:05:00Z</dcterms:modified>
</cp:coreProperties>
</file>