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9" w:rsidRPr="00485C69" w:rsidRDefault="006F41F9" w:rsidP="00485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F41F9" w:rsidRPr="00485C69" w:rsidRDefault="006F41F9" w:rsidP="00485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F41F9" w:rsidRPr="00485C69" w:rsidRDefault="007C4B9B" w:rsidP="00485C69">
      <w:pPr>
        <w:spacing w:after="0" w:line="240" w:lineRule="auto"/>
        <w:ind w:right="-1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3810</wp:posOffset>
            </wp:positionV>
            <wp:extent cx="1828800" cy="6413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2F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851409" cy="638175"/>
            <wp:effectExtent l="19050" t="0" r="0" b="0"/>
            <wp:docPr id="1" name="Obraz 1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545" t="21181" r="11134" b="2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0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F9" w:rsidRPr="00485C69" w:rsidRDefault="006F41F9" w:rsidP="00485C69">
      <w:pPr>
        <w:spacing w:after="0" w:line="240" w:lineRule="auto"/>
        <w:ind w:right="-15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F41F9" w:rsidRPr="00485C69" w:rsidRDefault="006F41F9" w:rsidP="00485C69">
      <w:pPr>
        <w:spacing w:after="0" w:line="240" w:lineRule="auto"/>
        <w:ind w:right="-15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F41F9" w:rsidRPr="00485C69" w:rsidRDefault="006F41F9" w:rsidP="00485C69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eastAsia="pl-PL"/>
        </w:rPr>
      </w:pPr>
    </w:p>
    <w:p w:rsidR="006F41F9" w:rsidRPr="00485C69" w:rsidRDefault="006F41F9" w:rsidP="00485C6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485C69">
        <w:rPr>
          <w:rFonts w:ascii="Arial" w:hAnsi="Arial" w:cs="Arial"/>
          <w:b/>
          <w:sz w:val="40"/>
          <w:szCs w:val="40"/>
          <w:lang w:eastAsia="pl-PL"/>
        </w:rPr>
        <w:t xml:space="preserve">Plan działania na rok </w:t>
      </w:r>
      <w:r>
        <w:rPr>
          <w:rFonts w:ascii="Arial" w:hAnsi="Arial" w:cs="Arial"/>
          <w:b/>
          <w:sz w:val="40"/>
          <w:szCs w:val="40"/>
          <w:lang w:eastAsia="pl-PL"/>
        </w:rPr>
        <w:t>2013</w:t>
      </w:r>
    </w:p>
    <w:p w:rsidR="006F41F9" w:rsidRPr="00485C69" w:rsidRDefault="006F41F9" w:rsidP="00485C69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lang w:eastAsia="pl-PL"/>
        </w:rPr>
      </w:pPr>
    </w:p>
    <w:p w:rsidR="006F41F9" w:rsidRPr="00485C69" w:rsidRDefault="006F41F9" w:rsidP="00485C69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  <w:lang w:eastAsia="pl-PL"/>
        </w:rPr>
      </w:pPr>
      <w:r w:rsidRPr="00485C69">
        <w:rPr>
          <w:rFonts w:ascii="Arial" w:hAnsi="Arial" w:cs="Arial"/>
          <w:b/>
          <w:spacing w:val="20"/>
          <w:sz w:val="24"/>
          <w:szCs w:val="24"/>
          <w:lang w:eastAsia="pl-PL"/>
        </w:rPr>
        <w:t>PROGRAM OPERACYJNY KAPITAŁ LUDZKI</w:t>
      </w:r>
      <w:r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 </w:t>
      </w:r>
    </w:p>
    <w:p w:rsidR="006F41F9" w:rsidRPr="00485C69" w:rsidRDefault="006F41F9" w:rsidP="00485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95"/>
        <w:gridCol w:w="865"/>
        <w:gridCol w:w="2160"/>
        <w:gridCol w:w="1620"/>
        <w:gridCol w:w="900"/>
        <w:gridCol w:w="2340"/>
      </w:tblGrid>
      <w:tr w:rsidR="006F41F9" w:rsidRPr="002C318C" w:rsidTr="008617DA">
        <w:trPr>
          <w:trHeight w:val="362"/>
        </w:trPr>
        <w:tc>
          <w:tcPr>
            <w:tcW w:w="10080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INFORMACJE O INSTYTUCJI POŚREDNICZĄCEJ</w:t>
            </w:r>
          </w:p>
        </w:tc>
      </w:tr>
      <w:tr w:rsidR="006F41F9" w:rsidRPr="002C318C" w:rsidTr="008617DA">
        <w:trPr>
          <w:trHeight w:val="511"/>
        </w:trPr>
        <w:tc>
          <w:tcPr>
            <w:tcW w:w="2195" w:type="dxa"/>
            <w:shd w:val="clear" w:color="auto" w:fill="D9D9D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Numer i nazwa Priorytetu</w:t>
            </w:r>
          </w:p>
        </w:tc>
        <w:tc>
          <w:tcPr>
            <w:tcW w:w="3025" w:type="dxa"/>
            <w:gridSpan w:val="2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318C">
              <w:rPr>
                <w:rFonts w:ascii="Arial" w:hAnsi="Arial" w:cs="Arial"/>
                <w:b/>
                <w:sz w:val="18"/>
                <w:szCs w:val="18"/>
              </w:rPr>
              <w:t>VIII. Regionalne kadry gospodarki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240" w:type="dxa"/>
            <w:gridSpan w:val="2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Nie dotyczy</w:t>
            </w:r>
          </w:p>
        </w:tc>
      </w:tr>
      <w:tr w:rsidR="007C4B9B" w:rsidRPr="002C318C" w:rsidTr="008617DA">
        <w:trPr>
          <w:trHeight w:val="519"/>
        </w:trPr>
        <w:tc>
          <w:tcPr>
            <w:tcW w:w="2195" w:type="dxa"/>
            <w:shd w:val="clear" w:color="auto" w:fill="D9D9D9"/>
            <w:vAlign w:val="center"/>
          </w:tcPr>
          <w:p w:rsidR="007C4B9B" w:rsidRPr="00485C69" w:rsidRDefault="007C4B9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Instytucja Pośrednicząca</w:t>
            </w:r>
          </w:p>
        </w:tc>
        <w:tc>
          <w:tcPr>
            <w:tcW w:w="7885" w:type="dxa"/>
            <w:gridSpan w:val="5"/>
            <w:vAlign w:val="center"/>
          </w:tcPr>
          <w:p w:rsidR="007C4B9B" w:rsidRPr="00485C69" w:rsidRDefault="007C4B9B" w:rsidP="00F241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Marszałkowski Województwa Podlaskiego</w:t>
            </w:r>
          </w:p>
        </w:tc>
      </w:tr>
      <w:tr w:rsidR="007C4B9B" w:rsidRPr="002C318C" w:rsidTr="008617DA">
        <w:trPr>
          <w:trHeight w:val="348"/>
        </w:trPr>
        <w:tc>
          <w:tcPr>
            <w:tcW w:w="2195" w:type="dxa"/>
            <w:shd w:val="clear" w:color="auto" w:fill="D9D9D9"/>
            <w:vAlign w:val="center"/>
          </w:tcPr>
          <w:p w:rsidR="007C4B9B" w:rsidRPr="00485C69" w:rsidRDefault="007C4B9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Adres korespondencyjny</w:t>
            </w:r>
          </w:p>
        </w:tc>
        <w:tc>
          <w:tcPr>
            <w:tcW w:w="7885" w:type="dxa"/>
            <w:gridSpan w:val="5"/>
            <w:vAlign w:val="center"/>
          </w:tcPr>
          <w:p w:rsidR="007C4B9B" w:rsidRDefault="007C4B9B" w:rsidP="00F241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Kardynała Stefana Wyszyńskiego 1; 15-888 Białystok</w:t>
            </w:r>
          </w:p>
          <w:p w:rsidR="007C4B9B" w:rsidRDefault="007C4B9B" w:rsidP="00F241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4B9B" w:rsidRDefault="007C4B9B" w:rsidP="00F241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Europejskiego Funduszu Społecznego </w:t>
            </w:r>
          </w:p>
          <w:p w:rsidR="007C4B9B" w:rsidRPr="00485C69" w:rsidRDefault="007C4B9B" w:rsidP="00F241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15-874 Białystok, ul. Poleska 89</w:t>
            </w:r>
          </w:p>
        </w:tc>
      </w:tr>
      <w:tr w:rsidR="007C4B9B" w:rsidRPr="002C318C" w:rsidTr="008617DA">
        <w:trPr>
          <w:trHeight w:val="358"/>
        </w:trPr>
        <w:tc>
          <w:tcPr>
            <w:tcW w:w="2195" w:type="dxa"/>
            <w:shd w:val="clear" w:color="auto" w:fill="D9D9D9"/>
            <w:vAlign w:val="center"/>
          </w:tcPr>
          <w:p w:rsidR="007C4B9B" w:rsidRPr="00485C69" w:rsidRDefault="007C4B9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865" w:type="dxa"/>
            <w:vAlign w:val="center"/>
          </w:tcPr>
          <w:p w:rsidR="007C4B9B" w:rsidRDefault="007C4B9B" w:rsidP="00F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2160" w:type="dxa"/>
            <w:vAlign w:val="center"/>
          </w:tcPr>
          <w:p w:rsidR="007C4B9B" w:rsidRDefault="007C4B9B" w:rsidP="00F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66 54 260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C4B9B" w:rsidRDefault="007C4B9B" w:rsidP="00F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Faks</w:t>
            </w:r>
          </w:p>
        </w:tc>
        <w:tc>
          <w:tcPr>
            <w:tcW w:w="900" w:type="dxa"/>
            <w:vAlign w:val="center"/>
          </w:tcPr>
          <w:p w:rsidR="007C4B9B" w:rsidRDefault="007C4B9B" w:rsidP="00F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2340" w:type="dxa"/>
            <w:vAlign w:val="center"/>
          </w:tcPr>
          <w:p w:rsidR="007C4B9B" w:rsidRDefault="007C4B9B" w:rsidP="00F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66 54 201</w:t>
            </w:r>
          </w:p>
        </w:tc>
      </w:tr>
      <w:tr w:rsidR="006F41F9" w:rsidRPr="002C318C" w:rsidTr="008617DA">
        <w:trPr>
          <w:trHeight w:val="354"/>
        </w:trPr>
        <w:tc>
          <w:tcPr>
            <w:tcW w:w="2195" w:type="dxa"/>
            <w:shd w:val="clear" w:color="auto" w:fill="D9D9D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885" w:type="dxa"/>
            <w:gridSpan w:val="5"/>
            <w:vAlign w:val="center"/>
          </w:tcPr>
          <w:p w:rsidR="006F41F9" w:rsidRPr="00485C69" w:rsidRDefault="007C4B9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Sekretariat.efs@wrotapodlasia.pl</w:t>
            </w:r>
          </w:p>
        </w:tc>
      </w:tr>
      <w:tr w:rsidR="006F41F9" w:rsidRPr="002C318C" w:rsidTr="008617DA">
        <w:trPr>
          <w:trHeight w:val="709"/>
        </w:trPr>
        <w:tc>
          <w:tcPr>
            <w:tcW w:w="219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Dane kontaktowe osoby (osób) w Instytucji Pośredniczącej do kontaktów roboczych</w:t>
            </w:r>
          </w:p>
        </w:tc>
        <w:tc>
          <w:tcPr>
            <w:tcW w:w="7885" w:type="dxa"/>
            <w:gridSpan w:val="5"/>
            <w:tcBorders>
              <w:bottom w:val="single" w:sz="12" w:space="0" w:color="auto"/>
            </w:tcBorders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43AB" w:rsidRPr="002C318C" w:rsidTr="008617DA">
        <w:trPr>
          <w:trHeight w:val="709"/>
        </w:trPr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3443AB" w:rsidRPr="00485C69" w:rsidRDefault="003443A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Pośrednicząca II stopnia </w:t>
            </w:r>
          </w:p>
        </w:tc>
        <w:tc>
          <w:tcPr>
            <w:tcW w:w="3025" w:type="dxa"/>
            <w:gridSpan w:val="2"/>
            <w:tcBorders>
              <w:top w:val="single" w:sz="12" w:space="0" w:color="auto"/>
            </w:tcBorders>
            <w:vAlign w:val="center"/>
          </w:tcPr>
          <w:p w:rsidR="003443AB" w:rsidRPr="00485C69" w:rsidRDefault="003443AB" w:rsidP="00AD72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D04BC">
              <w:rPr>
                <w:rFonts w:ascii="Arial" w:hAnsi="Arial" w:cs="Arial"/>
                <w:sz w:val="18"/>
                <w:szCs w:val="18"/>
                <w:lang w:eastAsia="pl-PL"/>
              </w:rPr>
              <w:t>Wojewódzki Urząd Pracy w Białymstoku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443AB" w:rsidRPr="00485C69" w:rsidRDefault="003443AB" w:rsidP="00AD72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Numer Działania lub </w:t>
            </w:r>
            <w:proofErr w:type="spellStart"/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Poddziałania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3443AB" w:rsidRPr="00485C69" w:rsidRDefault="003443A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8.1</w:t>
            </w:r>
          </w:p>
        </w:tc>
      </w:tr>
      <w:tr w:rsidR="003443AB" w:rsidRPr="002C318C" w:rsidTr="008617DA">
        <w:trPr>
          <w:trHeight w:val="334"/>
        </w:trPr>
        <w:tc>
          <w:tcPr>
            <w:tcW w:w="2195" w:type="dxa"/>
            <w:shd w:val="clear" w:color="auto" w:fill="D9D9D9"/>
            <w:vAlign w:val="center"/>
          </w:tcPr>
          <w:p w:rsidR="003443AB" w:rsidRPr="00485C69" w:rsidRDefault="003443A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Adres korespondencyjny</w:t>
            </w:r>
          </w:p>
        </w:tc>
        <w:tc>
          <w:tcPr>
            <w:tcW w:w="7885" w:type="dxa"/>
            <w:gridSpan w:val="5"/>
            <w:vAlign w:val="center"/>
          </w:tcPr>
          <w:p w:rsidR="003443AB" w:rsidRPr="00485C69" w:rsidRDefault="003443AB" w:rsidP="00AD72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D04BC">
              <w:rPr>
                <w:rFonts w:ascii="Arial" w:hAnsi="Arial" w:cs="Arial"/>
                <w:sz w:val="18"/>
                <w:szCs w:val="18"/>
                <w:lang w:eastAsia="pl-PL"/>
              </w:rPr>
              <w:t>ul. Pogodna 22, 15-354 Białystok</w:t>
            </w:r>
          </w:p>
        </w:tc>
      </w:tr>
      <w:tr w:rsidR="003443AB" w:rsidRPr="002C318C" w:rsidTr="008617DA">
        <w:trPr>
          <w:trHeight w:val="344"/>
        </w:trPr>
        <w:tc>
          <w:tcPr>
            <w:tcW w:w="2195" w:type="dxa"/>
            <w:shd w:val="clear" w:color="auto" w:fill="D9D9D9"/>
            <w:vAlign w:val="center"/>
          </w:tcPr>
          <w:p w:rsidR="003443AB" w:rsidRPr="00485C69" w:rsidRDefault="003443A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865" w:type="dxa"/>
            <w:vAlign w:val="center"/>
          </w:tcPr>
          <w:p w:rsidR="003443AB" w:rsidRPr="00485C69" w:rsidRDefault="003443AB" w:rsidP="00AD72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160" w:type="dxa"/>
            <w:vAlign w:val="center"/>
          </w:tcPr>
          <w:p w:rsidR="003443AB" w:rsidRPr="00485C69" w:rsidRDefault="003443AB" w:rsidP="00AD72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74 97 200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443AB" w:rsidRPr="00485C69" w:rsidRDefault="003443AB" w:rsidP="00AD72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900" w:type="dxa"/>
            <w:vAlign w:val="center"/>
          </w:tcPr>
          <w:p w:rsidR="003443AB" w:rsidRPr="00485C69" w:rsidRDefault="003443AB" w:rsidP="00AD72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340" w:type="dxa"/>
            <w:vAlign w:val="center"/>
          </w:tcPr>
          <w:p w:rsidR="003443AB" w:rsidRPr="00485C69" w:rsidRDefault="003443A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43AB" w:rsidRPr="002C318C" w:rsidTr="008617DA">
        <w:trPr>
          <w:trHeight w:val="340"/>
        </w:trPr>
        <w:tc>
          <w:tcPr>
            <w:tcW w:w="2195" w:type="dxa"/>
            <w:shd w:val="clear" w:color="auto" w:fill="D9D9D9"/>
            <w:vAlign w:val="center"/>
          </w:tcPr>
          <w:p w:rsidR="003443AB" w:rsidRPr="00485C69" w:rsidRDefault="003443A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885" w:type="dxa"/>
            <w:gridSpan w:val="5"/>
            <w:vAlign w:val="center"/>
          </w:tcPr>
          <w:p w:rsidR="003443AB" w:rsidRPr="00485C69" w:rsidRDefault="003443AB" w:rsidP="00AD72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C6C97">
              <w:rPr>
                <w:rFonts w:ascii="Arial" w:hAnsi="Arial" w:cs="Arial"/>
                <w:sz w:val="18"/>
                <w:szCs w:val="18"/>
                <w:lang w:eastAsia="pl-PL"/>
              </w:rPr>
              <w:t>sekretariat@wup.wrotapodlasia.pl</w:t>
            </w:r>
          </w:p>
        </w:tc>
      </w:tr>
      <w:tr w:rsidR="003443AB" w:rsidRPr="002C318C" w:rsidTr="003443AB">
        <w:trPr>
          <w:trHeight w:val="709"/>
        </w:trPr>
        <w:tc>
          <w:tcPr>
            <w:tcW w:w="219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443AB" w:rsidRPr="00485C69" w:rsidRDefault="003443A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Dane kontaktowe osoby (osób) w Instytucji Pośredniczącej II stopnia do kontaktów roboczych</w:t>
            </w:r>
          </w:p>
        </w:tc>
        <w:tc>
          <w:tcPr>
            <w:tcW w:w="7885" w:type="dxa"/>
            <w:gridSpan w:val="5"/>
            <w:tcBorders>
              <w:bottom w:val="single" w:sz="12" w:space="0" w:color="auto"/>
            </w:tcBorders>
            <w:vAlign w:val="center"/>
          </w:tcPr>
          <w:p w:rsidR="003443AB" w:rsidRPr="00485C69" w:rsidRDefault="003443AB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F41F9" w:rsidRPr="00485C69" w:rsidRDefault="006F41F9" w:rsidP="00485C6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485C69">
        <w:rPr>
          <w:rFonts w:ascii="Arial" w:hAnsi="Arial" w:cs="Arial"/>
          <w:b/>
          <w:sz w:val="24"/>
          <w:szCs w:val="24"/>
          <w:lang w:eastAsia="pl-PL"/>
        </w:rPr>
        <w:br w:type="column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80"/>
      </w:tblGrid>
      <w:tr w:rsidR="006F41F9" w:rsidRPr="002C318C" w:rsidTr="008617DA">
        <w:trPr>
          <w:trHeight w:val="362"/>
        </w:trPr>
        <w:tc>
          <w:tcPr>
            <w:tcW w:w="10080" w:type="dxa"/>
            <w:shd w:val="clear" w:color="auto" w:fill="E77B3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KARTA DZIAŁANIA 8</w:t>
            </w:r>
            <w:r w:rsidRPr="00485C69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.1</w:t>
            </w:r>
          </w:p>
        </w:tc>
      </w:tr>
    </w:tbl>
    <w:p w:rsidR="006F41F9" w:rsidRPr="00485C69" w:rsidRDefault="006F41F9" w:rsidP="00485C69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p w:rsidR="006F41F9" w:rsidRPr="00485C69" w:rsidRDefault="006F41F9" w:rsidP="00485C69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  <w:lang w:eastAsia="pl-PL"/>
        </w:rPr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  <w:lang w:eastAsia="pl-PL"/>
        </w:rPr>
        <w:t xml:space="preserve"> 8</w:t>
      </w:r>
      <w:r w:rsidRPr="00485C69">
        <w:rPr>
          <w:rFonts w:ascii="Arial" w:hAnsi="Arial" w:cs="Arial"/>
          <w:b/>
          <w:spacing w:val="24"/>
          <w:sz w:val="28"/>
          <w:szCs w:val="28"/>
          <w:lang w:eastAsia="pl-PL"/>
        </w:rPr>
        <w:t>.1.1</w:t>
      </w:r>
    </w:p>
    <w:p w:rsidR="006F41F9" w:rsidRPr="00485C69" w:rsidRDefault="006F41F9" w:rsidP="00485C69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3"/>
        <w:gridCol w:w="504"/>
        <w:gridCol w:w="1649"/>
        <w:gridCol w:w="349"/>
        <w:gridCol w:w="1785"/>
        <w:gridCol w:w="863"/>
        <w:gridCol w:w="338"/>
        <w:gridCol w:w="867"/>
        <w:gridCol w:w="235"/>
        <w:gridCol w:w="41"/>
        <w:gridCol w:w="794"/>
        <w:gridCol w:w="254"/>
        <w:gridCol w:w="326"/>
        <w:gridCol w:w="485"/>
        <w:gridCol w:w="285"/>
      </w:tblGrid>
      <w:tr w:rsidR="006F41F9" w:rsidRPr="009F3DB9" w:rsidTr="0046231E">
        <w:trPr>
          <w:trHeight w:val="218"/>
          <w:jc w:val="center"/>
        </w:trPr>
        <w:tc>
          <w:tcPr>
            <w:tcW w:w="7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LP. Konkursu: </w:t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A.1</w:t>
            </w:r>
          </w:p>
        </w:tc>
        <w:tc>
          <w:tcPr>
            <w:tcW w:w="183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Planowany termin ogłoszenia konkursu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kw.</w:t>
            </w:r>
          </w:p>
        </w:tc>
        <w:tc>
          <w:tcPr>
            <w:tcW w:w="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II kw.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III kw.</w:t>
            </w:r>
          </w:p>
        </w:tc>
        <w:tc>
          <w:tcPr>
            <w:tcW w:w="1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IV kw.</w:t>
            </w:r>
          </w:p>
        </w:tc>
        <w:tc>
          <w:tcPr>
            <w:tcW w:w="1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F41F9" w:rsidRPr="009F3DB9" w:rsidTr="00FF6E70">
        <w:trPr>
          <w:trHeight w:val="113"/>
          <w:jc w:val="center"/>
        </w:trPr>
        <w:tc>
          <w:tcPr>
            <w:tcW w:w="992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Typ konkursu</w:t>
            </w:r>
          </w:p>
        </w:tc>
        <w:tc>
          <w:tcPr>
            <w:tcW w:w="799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Otwarty</w:t>
            </w: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0" w:type="pct"/>
            <w:gridSpan w:val="11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F41F9" w:rsidRPr="009F3DB9" w:rsidTr="00FF6E70">
        <w:trPr>
          <w:trHeight w:val="112"/>
          <w:jc w:val="center"/>
        </w:trPr>
        <w:tc>
          <w:tcPr>
            <w:tcW w:w="992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Zamknięty</w:t>
            </w: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040" w:type="pct"/>
            <w:gridSpan w:val="11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Planowana alokacja</w:t>
            </w:r>
          </w:p>
        </w:tc>
        <w:tc>
          <w:tcPr>
            <w:tcW w:w="4008" w:type="pct"/>
            <w:gridSpan w:val="13"/>
            <w:vAlign w:val="center"/>
          </w:tcPr>
          <w:p w:rsidR="006F41F9" w:rsidRPr="009F3DB9" w:rsidRDefault="006F41F9" w:rsidP="000C78D3">
            <w:pPr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12 000 000,00 PLN</w:t>
            </w:r>
          </w:p>
        </w:tc>
      </w:tr>
      <w:tr w:rsidR="006F41F9" w:rsidRPr="009F3DB9" w:rsidTr="00FF6E70">
        <w:trPr>
          <w:trHeight w:val="501"/>
          <w:jc w:val="center"/>
        </w:trPr>
        <w:tc>
          <w:tcPr>
            <w:tcW w:w="992" w:type="pct"/>
            <w:gridSpan w:val="2"/>
            <w:vMerge w:val="restar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Typ/typy projektów  (operacji) przewidziane do realizacji w ramach konkursu</w:t>
            </w:r>
          </w:p>
        </w:tc>
        <w:tc>
          <w:tcPr>
            <w:tcW w:w="4008" w:type="pct"/>
            <w:gridSpan w:val="13"/>
            <w:vAlign w:val="center"/>
          </w:tcPr>
          <w:p w:rsidR="006F41F9" w:rsidRPr="009F3DB9" w:rsidRDefault="006F41F9" w:rsidP="002B152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ogólne i specjalistyczne szkolenia i/lub doradztwo związane ze szkoleniami dla kadr zarządzających i pracowników mikro-, małych i średnich przedsiębiorstw (MMŚP) w zakresie zgodnym ze zdiagnozowanymi potrzebami przedsiębiorstw i formie odpowiadającej możliwościom organizacyjno-technicznym przedsiębiorstwa</w:t>
            </w:r>
          </w:p>
        </w:tc>
      </w:tr>
      <w:tr w:rsidR="006F41F9" w:rsidRPr="009F3DB9" w:rsidTr="00FF6E70">
        <w:trPr>
          <w:trHeight w:val="501"/>
          <w:jc w:val="center"/>
        </w:trPr>
        <w:tc>
          <w:tcPr>
            <w:tcW w:w="992" w:type="pct"/>
            <w:gridSpan w:val="2"/>
            <w:vMerge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8" w:type="pct"/>
            <w:gridSpan w:val="13"/>
            <w:vAlign w:val="center"/>
          </w:tcPr>
          <w:p w:rsidR="006F41F9" w:rsidRPr="009F3DB9" w:rsidDel="00A0507D" w:rsidRDefault="006F41F9" w:rsidP="002B152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doradztwo dla mikro-, małych i średnich przedsiębiorstw (MMŚP), w tym dla osób fizycznych prowadzących działalność gospodarczą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Przewidywane wskaźniki konkursu </w:t>
            </w:r>
          </w:p>
        </w:tc>
        <w:tc>
          <w:tcPr>
            <w:tcW w:w="4008" w:type="pct"/>
            <w:gridSpan w:val="13"/>
            <w:vAlign w:val="center"/>
          </w:tcPr>
          <w:p w:rsidR="006F41F9" w:rsidRDefault="00B95FFA" w:rsidP="00485C69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5FFA">
              <w:rPr>
                <w:rFonts w:ascii="Arial" w:hAnsi="Arial" w:cs="Arial"/>
                <w:sz w:val="18"/>
                <w:szCs w:val="18"/>
                <w:lang w:eastAsia="pl-PL"/>
              </w:rPr>
              <w:t>Liczba przedsiębiorstw, które zostały objęte wsparciem w zakresie projektów szkoleniowych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  <w:r w:rsidR="007107A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681B80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  <w:p w:rsidR="00B95FFA" w:rsidRPr="00B95FFA" w:rsidRDefault="00B95FFA" w:rsidP="00B95FFA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5FFA">
              <w:rPr>
                <w:rFonts w:ascii="Arial" w:hAnsi="Arial" w:cs="Arial"/>
                <w:sz w:val="18"/>
                <w:szCs w:val="18"/>
                <w:lang w:eastAsia="pl-PL"/>
              </w:rPr>
              <w:t>Liczba pracujących osób dorosłych, które zakończyły udział w projektach szkoleniowych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  <w:r w:rsidR="007107A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3 000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 w:val="restar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Szczegółowe kryteria wyboru projektów</w:t>
            </w:r>
          </w:p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8" w:type="pct"/>
            <w:gridSpan w:val="1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Kryteria dostępu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8" w:type="pct"/>
            <w:gridSpan w:val="13"/>
            <w:vAlign w:val="center"/>
          </w:tcPr>
          <w:p w:rsidR="006F41F9" w:rsidRPr="009F3DB9" w:rsidRDefault="006F41F9" w:rsidP="009767EA">
            <w:pPr>
              <w:pStyle w:val="Akapitzlist"/>
              <w:numPr>
                <w:ilvl w:val="0"/>
                <w:numId w:val="26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Projektodawca w okresie realizacji projektu prowadzi biuro projektu (lub posiada siedzibę, filię, delegaturę, oddział czy inną prawnie dozwoloną formę organizacyjną działalności podmiotu) na terenie województwa podlaskiego z możliwością udostępnienia pełnej dokumentacji wdrażanego projektu oraz zapewniające uczestnikom projektu możliwość osobistego kontaktu z kadrą projektu.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Wprowadzenie ww. kryterium ma na celu zagwarantowanie lepszego dostępu do informacji i usprawnienie kontaktu pomiędzy Beneficjentem a uczestnikami projektu oraz IP2. Spełnienie danego kryterium zostanie zweryfikowane na podstawie treści wniosku.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0C78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1,2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8" w:type="pct"/>
            <w:gridSpan w:val="13"/>
            <w:vAlign w:val="center"/>
          </w:tcPr>
          <w:p w:rsidR="006F41F9" w:rsidRPr="009F3DB9" w:rsidRDefault="006F41F9" w:rsidP="009767EA">
            <w:pPr>
              <w:pStyle w:val="Akapitzlist"/>
              <w:numPr>
                <w:ilvl w:val="0"/>
                <w:numId w:val="26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Projekt jest skierowany do grup docelowych z obszaru województwa podlaskiego (w przypadku osób fizycznych zamieszkują one na obszarze województwa podlaskiego w rozumieniu przepisów Kodeksu Cywilnego, w przypadku innych podmiotów posiadają one jednostkę organizacyjną na obszarze województwa podlaskiego).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0C78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Realizacja projektów skierowanych wyłącznie do mieszkańców/przedsiębiorców województwa podlaskiego jest uzasadniona regionalnym charakterem przewidzianego wsparcia. Spełnienie danego kryterium zostanie zweryfikowane na podstawie treści wniosku.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0C78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1,2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8" w:type="pct"/>
            <w:gridSpan w:val="13"/>
            <w:vAlign w:val="center"/>
          </w:tcPr>
          <w:p w:rsidR="006F41F9" w:rsidRPr="009F3DB9" w:rsidRDefault="006F41F9" w:rsidP="009767EA">
            <w:pPr>
              <w:pStyle w:val="Akapitzlist"/>
              <w:numPr>
                <w:ilvl w:val="0"/>
                <w:numId w:val="26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bCs/>
                <w:sz w:val="18"/>
                <w:szCs w:val="18"/>
              </w:rPr>
              <w:t>Zakończenie realizacji projektu nie może nastąpić później niż 30 czerwca 2015 r.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Ograniczenie wynika z konieczności zamknięcia rozliczenia finansowego i rzeczowego programu do 31.12.2015r. Spełnienie danego kryterium zostanie zweryfikowane na podstawie treści wniosku.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9704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1,2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8" w:type="pct"/>
            <w:gridSpan w:val="13"/>
            <w:vAlign w:val="center"/>
          </w:tcPr>
          <w:p w:rsidR="006F41F9" w:rsidRPr="009F3DB9" w:rsidRDefault="006F41F9" w:rsidP="009767EA">
            <w:pPr>
              <w:pStyle w:val="Akapitzlist"/>
              <w:numPr>
                <w:ilvl w:val="0"/>
                <w:numId w:val="26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Projektodawca składa nie więcej niż 2 wnioski o dofinansowanie projektu w ramach danego konkursu.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9704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Ograniczenie liczby wniosków o dofinansowanie składanych przez tego samego Projektodawcę zwiększa skuteczność oraz efektywność udzielanego wsparcia, gdyż eliminuje zagrożenie udzielenia dofinansowania praktycznie identycznym  projektom. Spełnienie danego kryterium zostanie zweryfikowane na podstawie rejestru wniosków. W przypadku złożenia więcej niż dwóch wniosków przez jednego Projektodawcę zostaną odrzucone wszystkie złożone w odpowiedzi na konkurs wnioski, w związku z niespełnieniem kryterium dostępu.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416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1,2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8" w:type="pct"/>
            <w:gridSpan w:val="13"/>
            <w:vAlign w:val="center"/>
          </w:tcPr>
          <w:p w:rsidR="006F41F9" w:rsidRPr="009F3DB9" w:rsidRDefault="006F41F9" w:rsidP="009767EA">
            <w:pPr>
              <w:pStyle w:val="Akapitzlist"/>
              <w:numPr>
                <w:ilvl w:val="0"/>
                <w:numId w:val="26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Warunkiem zakończenia udziału w projekcie jest udział w egzaminie mającym na celu weryfikację umiejętności lub kompetencji zawodowych nabytych podczas projektu. Egzamin powinien być przeprowadzony w formie adekwatnej dla tematyki szkolenia (np. w przypadku szkoleń miękkich – test wiedzy lub kompetencji, w przypadku szkoleń narzędziowych, test praktyczny) przez podmiot/instytucję zewnętrzną lub projektodawcę.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416A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Kryterium zostało wprowadzone zgodnie z </w:t>
            </w: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zaleceniami IZ. Obowiązek przeprowadzenia egzaminu w formie adekwatnej do tematyki szkolenia, stanowiący element procedury szkoleniowej, zapewni podsumowanie udziału w szkoleniu i weryfikację nabytych umiejętności, a także ma na celu zagwarantowanie wyższego poziomu efektywności i skuteczności oferowanego wsparcia. Spełnienie danego kryterium zostanie zweryfikowane na podstawie treści wniosku.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Stosuje się do </w:t>
            </w: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416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8" w:type="pct"/>
            <w:gridSpan w:val="13"/>
            <w:vAlign w:val="center"/>
          </w:tcPr>
          <w:p w:rsidR="006F41F9" w:rsidRPr="009F3DB9" w:rsidRDefault="006F41F9" w:rsidP="00571730">
            <w:pPr>
              <w:pStyle w:val="Akapitzlist"/>
              <w:numPr>
                <w:ilvl w:val="0"/>
                <w:numId w:val="26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730">
              <w:rPr>
                <w:rFonts w:ascii="Arial" w:hAnsi="Arial" w:cs="Arial"/>
                <w:sz w:val="18"/>
                <w:szCs w:val="18"/>
              </w:rPr>
              <w:t>Projekt jest skierowany wyłącznie do przedsiębiorców i ich pracowników, prowadzących działalność w następujących branżach/sektorach/przemysłach wg PKD 2007: przetwórstwo przemysłowe, dostawa wody, gospodarowanie ściekami i odpadami oraz działalność związana z rekultywacją, budownictwo, działalność związana z zakwaterowaniem i usługami gastronomicznymi, transport i gospodarka magazynowa, działalność finansowa i ubezpieczeniowa, działalność profesjonalna, naukowa i techniczna, opieka zdrowotna i pomoc społeczna, pozostała działaln</w:t>
            </w:r>
            <w:bookmarkStart w:id="0" w:name="_GoBack"/>
            <w:bookmarkEnd w:id="0"/>
            <w:r w:rsidRPr="00571730">
              <w:rPr>
                <w:rFonts w:ascii="Arial" w:hAnsi="Arial" w:cs="Arial"/>
                <w:sz w:val="18"/>
                <w:szCs w:val="18"/>
              </w:rPr>
              <w:t>ość usługowa, handel hurtowy i detaliczny, naprawa pojazdów samochodowych włączając motocykle, informacja i komunikacja, wytwarzanie i zaopatrywanie w energię elektryczną, gaz, parę wodną, gorącą wodę i powietrze do układów klimatyzacyjnych</w:t>
            </w:r>
            <w:r w:rsidR="00571730" w:rsidRPr="005717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71730" w:rsidRPr="00571730">
              <w:rPr>
                <w:rFonts w:ascii="Arial" w:hAnsi="Arial" w:cs="Arial"/>
                <w:color w:val="FF0000"/>
                <w:sz w:val="18"/>
                <w:szCs w:val="18"/>
              </w:rPr>
              <w:t>działalność organizatorów turystyki, pośredników i agentów turystycznych oraz pozostała działalność usługowa w zakresie rezerwacji i działalności z nią związane.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416A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Kryterium ma na celu koncentrację wsparcia na przedsiębiorcach funkcjonujących w branżach ważnych z punktu widzenia rozwoju regionu. Spełnienie danego kryterium zostanie zweryfikowane na podstawie treści wniosku.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416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1,2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8" w:type="pct"/>
            <w:gridSpan w:val="1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Kryteria strategiczne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9" w:type="pct"/>
            <w:gridSpan w:val="8"/>
            <w:vAlign w:val="center"/>
          </w:tcPr>
          <w:p w:rsidR="006F41F9" w:rsidRPr="009F3DB9" w:rsidRDefault="006F41F9" w:rsidP="00170B7A">
            <w:pPr>
              <w:pStyle w:val="Akapitzlist"/>
              <w:numPr>
                <w:ilvl w:val="0"/>
                <w:numId w:val="27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Projekt jest komplementarny z inwestycjami zrealizowanymi bądź realizowanymi, finansowanymi z innych funduszy europejskich niż Europejski Fundusz Społeczny.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B23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Kryterium zostało określone w celu zapewnienia komplementarności działań w obszarze adaptacyjności. Komplementarność może dotyczyć projektów zrealizowanych lub realizowanych w okresie składania wniosku o dofinansowanie w ramach przedmiotowego konkursu. Wnioskodawca we wniosku o dofinansowanie powinien wskazać konkretne działania w obu projektach, które są względem siebie komplementarne, tytuł projektu, który był lub jest współfinansowany z innych niż EFS funduszy europejskich oraz określić (nazwać) przedmiotowe źródło współfinansowania. Spełnienie danego kryterium zostanie zweryfikowane na podstawie treści wniosku.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5E18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1,2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9" w:type="pct"/>
            <w:gridSpan w:val="8"/>
            <w:vAlign w:val="center"/>
          </w:tcPr>
          <w:p w:rsidR="006F41F9" w:rsidRPr="009F3DB9" w:rsidRDefault="006F41F9" w:rsidP="00562B9F">
            <w:pPr>
              <w:pStyle w:val="Akapitzlist"/>
              <w:numPr>
                <w:ilvl w:val="0"/>
                <w:numId w:val="27"/>
              </w:numPr>
              <w:ind w:left="221" w:hanging="2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B9F">
              <w:rPr>
                <w:rFonts w:ascii="Arial" w:hAnsi="Arial" w:cs="Arial"/>
                <w:color w:val="FF0000"/>
                <w:sz w:val="18"/>
                <w:szCs w:val="18"/>
              </w:rPr>
              <w:t>Projektodawca jest beneficjentem pomocy publicznej</w:t>
            </w:r>
            <w:r w:rsidR="00716667" w:rsidRPr="00562B9F">
              <w:rPr>
                <w:rFonts w:ascii="Arial" w:hAnsi="Arial" w:cs="Arial"/>
                <w:color w:val="FF0000"/>
                <w:sz w:val="18"/>
                <w:szCs w:val="18"/>
              </w:rPr>
              <w:t>, któr</w:t>
            </w:r>
            <w:r w:rsidR="00FF6E70" w:rsidRPr="00562B9F">
              <w:rPr>
                <w:rFonts w:ascii="Arial" w:hAnsi="Arial" w:cs="Arial"/>
                <w:color w:val="FF0000"/>
                <w:sz w:val="18"/>
                <w:szCs w:val="18"/>
              </w:rPr>
              <w:t>y dotychczas nie korzystał ze wsparcia z PO KL</w:t>
            </w:r>
            <w:r w:rsidRPr="00562B9F">
              <w:rPr>
                <w:rFonts w:ascii="Arial" w:hAnsi="Arial" w:cs="Arial"/>
                <w:color w:val="FF0000"/>
                <w:sz w:val="18"/>
                <w:szCs w:val="18"/>
              </w:rPr>
              <w:t xml:space="preserve"> lub projekt skierowany jest wyłącznie do konkretnego przedsiębiorcy/</w:t>
            </w:r>
            <w:r w:rsidR="00FF6E70" w:rsidRPr="00562B9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62B9F">
              <w:rPr>
                <w:rFonts w:ascii="Arial" w:hAnsi="Arial" w:cs="Arial"/>
                <w:color w:val="FF0000"/>
                <w:sz w:val="18"/>
                <w:szCs w:val="18"/>
              </w:rPr>
              <w:t>przedsiębiorców</w:t>
            </w:r>
            <w:r w:rsidR="005D4EFA" w:rsidRPr="00562B9F">
              <w:rPr>
                <w:rFonts w:ascii="Arial" w:hAnsi="Arial" w:cs="Arial"/>
                <w:color w:val="FF0000"/>
                <w:sz w:val="18"/>
                <w:szCs w:val="18"/>
              </w:rPr>
              <w:t>, którzy</w:t>
            </w:r>
            <w:r w:rsidR="00FF6E70" w:rsidRPr="00562B9F">
              <w:rPr>
                <w:rFonts w:ascii="Arial" w:hAnsi="Arial" w:cs="Arial"/>
                <w:color w:val="FF0000"/>
                <w:sz w:val="18"/>
                <w:szCs w:val="18"/>
              </w:rPr>
              <w:t xml:space="preserve"> dotychczas nie korzysta</w:t>
            </w:r>
            <w:r w:rsidR="005D4EFA" w:rsidRPr="00562B9F">
              <w:rPr>
                <w:rFonts w:ascii="Arial" w:hAnsi="Arial" w:cs="Arial"/>
                <w:color w:val="FF0000"/>
                <w:sz w:val="18"/>
                <w:szCs w:val="18"/>
              </w:rPr>
              <w:t>li</w:t>
            </w:r>
            <w:r w:rsidR="00FF6E70" w:rsidRPr="00562B9F">
              <w:rPr>
                <w:rFonts w:ascii="Arial" w:hAnsi="Arial" w:cs="Arial"/>
                <w:color w:val="FF0000"/>
                <w:sz w:val="18"/>
                <w:szCs w:val="18"/>
              </w:rPr>
              <w:t xml:space="preserve"> ze wsparcia z </w:t>
            </w:r>
            <w:r w:rsidR="005D4EFA" w:rsidRPr="00562B9F">
              <w:rPr>
                <w:rFonts w:ascii="Arial" w:hAnsi="Arial" w:cs="Arial"/>
                <w:color w:val="FF0000"/>
                <w:sz w:val="18"/>
                <w:szCs w:val="18"/>
              </w:rPr>
              <w:t>PO KL,</w:t>
            </w:r>
            <w:r w:rsidR="00562B9F" w:rsidRPr="00562B9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62B9F">
              <w:rPr>
                <w:rFonts w:ascii="Arial" w:hAnsi="Arial" w:cs="Arial"/>
                <w:color w:val="FF0000"/>
                <w:sz w:val="18"/>
                <w:szCs w:val="18"/>
              </w:rPr>
              <w:t>określonych (wymienionych z nazwy)  we wniosku o dofinansowanie.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5E18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DC5C3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Koncentracja na realizacji inicjatyw zaprojektowanych ściśle w oparciu o analizę problemów i</w:t>
            </w:r>
            <w:r w:rsidR="0091729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potrzeb konkretnych przedsiębiorstw, a tym samym </w:t>
            </w:r>
            <w:r w:rsidR="0091729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skierowanie</w:t>
            </w:r>
            <w:r w:rsidR="0091729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wsparcia do konkretnych przedsiębiorców ma na celu zagwarantowanie wyższego poziomu efektywności i adekwatności oferowanego wsparcia.</w:t>
            </w:r>
            <w:r w:rsidR="00562B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562B9F"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Ograni</w:t>
            </w:r>
            <w:r w:rsidR="005D4EFA"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czenie </w:t>
            </w:r>
            <w:r w:rsidR="00DC5C39"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grupy docelowej</w:t>
            </w:r>
            <w:r w:rsidR="00FF6E70"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wyłącznie do podmiotów</w:t>
            </w:r>
            <w:r w:rsidR="00562B9F"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, które dotychczas nie kor</w:t>
            </w:r>
            <w:r w:rsidR="00FF6E70"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zystały ze środków </w:t>
            </w:r>
            <w:r w:rsidR="00DC5C39"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z</w:t>
            </w:r>
            <w:r w:rsidR="00FF6E70"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PO KL </w:t>
            </w:r>
            <w:r w:rsidR="005D4EFA"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wynika z konieczności objęcia wsparciem </w:t>
            </w:r>
            <w:r w:rsidR="005D4EFA" w:rsidRPr="00562B9F">
              <w:rPr>
                <w:rFonts w:ascii="ArialMT" w:hAnsi="ArialMT" w:cs="ArialMT"/>
                <w:color w:val="FF0000"/>
                <w:sz w:val="18"/>
                <w:szCs w:val="18"/>
                <w:lang w:eastAsia="pl-PL"/>
              </w:rPr>
              <w:t xml:space="preserve">jak największej liczby </w:t>
            </w:r>
            <w:r w:rsidR="0036168F">
              <w:rPr>
                <w:rFonts w:ascii="ArialMT" w:hAnsi="ArialMT" w:cs="ArialMT"/>
                <w:color w:val="FF0000"/>
                <w:sz w:val="18"/>
                <w:szCs w:val="18"/>
                <w:lang w:eastAsia="pl-PL"/>
              </w:rPr>
              <w:t xml:space="preserve">przedsiębiorstw w województwie. </w:t>
            </w: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Spełnienie danego kryterium zostanie</w:t>
            </w:r>
            <w:r w:rsidR="0091729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zweryfikowane na podstawie treści wniosku.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5E18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1,2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9" w:type="pct"/>
            <w:gridSpan w:val="8"/>
            <w:vAlign w:val="center"/>
          </w:tcPr>
          <w:p w:rsidR="006F41F9" w:rsidRPr="009F3DB9" w:rsidRDefault="006F41F9" w:rsidP="00562B9F">
            <w:pPr>
              <w:pStyle w:val="Akapitzlist"/>
              <w:numPr>
                <w:ilvl w:val="0"/>
                <w:numId w:val="27"/>
              </w:numPr>
              <w:ind w:left="222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2D0">
              <w:rPr>
                <w:rFonts w:ascii="Arial" w:hAnsi="Arial" w:cs="Arial"/>
                <w:color w:val="FF0000"/>
                <w:sz w:val="18"/>
                <w:szCs w:val="18"/>
              </w:rPr>
              <w:t xml:space="preserve">Grupę docelową projektu w </w:t>
            </w:r>
            <w:r w:rsidR="002C1636" w:rsidRPr="00A252D0">
              <w:rPr>
                <w:rFonts w:ascii="Arial" w:hAnsi="Arial" w:cs="Arial"/>
                <w:color w:val="FF0000"/>
                <w:sz w:val="18"/>
                <w:szCs w:val="18"/>
              </w:rPr>
              <w:t>co najmniej 5</w:t>
            </w:r>
            <w:r w:rsidRPr="00A252D0">
              <w:rPr>
                <w:rFonts w:ascii="Arial" w:hAnsi="Arial" w:cs="Arial"/>
                <w:color w:val="FF0000"/>
                <w:sz w:val="18"/>
                <w:szCs w:val="18"/>
              </w:rPr>
              <w:t xml:space="preserve">0% stanowią osoby o niskich kwalifikacjach (z wykształceniem co najwyżej </w:t>
            </w:r>
            <w:proofErr w:type="spellStart"/>
            <w:r w:rsidRPr="00A252D0">
              <w:rPr>
                <w:rFonts w:ascii="Arial" w:hAnsi="Arial" w:cs="Arial"/>
                <w:color w:val="FF0000"/>
                <w:sz w:val="18"/>
                <w:szCs w:val="18"/>
              </w:rPr>
              <w:t>ponadgimnazjalnym</w:t>
            </w:r>
            <w:proofErr w:type="spellEnd"/>
            <w:r w:rsidRPr="00A252D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571730">
              <w:rPr>
                <w:rFonts w:ascii="Arial" w:hAnsi="Arial" w:cs="Arial"/>
                <w:color w:val="FF0000"/>
                <w:sz w:val="18"/>
                <w:szCs w:val="18"/>
              </w:rPr>
              <w:t xml:space="preserve"> lub osoby starsze (osoby powyżej 50 roku życia)</w:t>
            </w:r>
            <w:r w:rsidR="002C1636" w:rsidRPr="00A252D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5E18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5717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Wprowadzenie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kryterium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ma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na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celu 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koncentrację wsparcia ukierunkowanego na 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osoby najbardziej zagrożone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na rynku pracy. Spełnienie danego kryterium zostanie zweryfikowane na podstawie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lastRenderedPageBreak/>
              <w:t>treści wniosku, tj. właściwie określony wskaźnik produktu i wskaźnik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pomiaru celu. Projektodawca jest zobligowany do wskazania we wniosku o dofinansowanie, ja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ko minimum wskaźnika produktu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odnoszącego się do struktury grupy docelowej  (określenie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udziału 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osób 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o 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niskich 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kwalifikacjach (z wykształceniem 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co </w:t>
            </w:r>
            <w:r w:rsidR="0091729E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A252D0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najwyżej </w:t>
            </w:r>
            <w:proofErr w:type="spellStart"/>
            <w:r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ponadgimnazjalnym</w:t>
            </w:r>
            <w:proofErr w:type="spellEnd"/>
            <w:r w:rsidR="00A252D0" w:rsidRPr="00F217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)</w:t>
            </w:r>
            <w:r w:rsidR="0057173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571730">
              <w:rPr>
                <w:rFonts w:ascii="Arial" w:hAnsi="Arial" w:cs="Arial"/>
                <w:color w:val="FF0000"/>
                <w:sz w:val="18"/>
                <w:szCs w:val="18"/>
              </w:rPr>
              <w:t>lub osób starszych (osób powyżej 50 roku życia))</w:t>
            </w:r>
            <w:r w:rsidR="00571730" w:rsidRPr="00A252D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5E18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6F41F9" w:rsidRPr="009F3DB9" w:rsidTr="00FF6E70">
        <w:trPr>
          <w:trHeight w:val="3038"/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9" w:type="pct"/>
            <w:gridSpan w:val="8"/>
            <w:vAlign w:val="center"/>
          </w:tcPr>
          <w:p w:rsidR="006F41F9" w:rsidRPr="009F3DB9" w:rsidRDefault="006F41F9" w:rsidP="009767EA">
            <w:pPr>
              <w:pStyle w:val="Akapitzlist"/>
              <w:numPr>
                <w:ilvl w:val="0"/>
                <w:numId w:val="27"/>
              </w:numPr>
              <w:ind w:left="221" w:hanging="2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 xml:space="preserve">W ramach projektu zastosowane zostanie w odniesieniu do każdego uczestnika projektu, jako minimum, wsparcie ukierunkowane na tzw. zielone miejsca pracy w formie co najmniej jednego z poniżej wymienionych typów szkoleń, przy czym wsparcie to wynika z przeprowadzonej przez Wnioskodawcę analizy potrzeb szkoleniowych: </w:t>
            </w:r>
          </w:p>
          <w:p w:rsidR="006F41F9" w:rsidRPr="009F3DB9" w:rsidRDefault="006F41F9" w:rsidP="009767EA">
            <w:pPr>
              <w:numPr>
                <w:ilvl w:val="1"/>
                <w:numId w:val="27"/>
              </w:numPr>
              <w:spacing w:after="0" w:line="240" w:lineRule="auto"/>
              <w:ind w:hanging="2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 xml:space="preserve">kursy zawodowe w zakresie </w:t>
            </w:r>
            <w:proofErr w:type="spellStart"/>
            <w:r w:rsidRPr="009F3DB9">
              <w:rPr>
                <w:rFonts w:ascii="Arial" w:hAnsi="Arial" w:cs="Arial"/>
                <w:sz w:val="18"/>
                <w:szCs w:val="18"/>
              </w:rPr>
              <w:t>fotowoltaiki</w:t>
            </w:r>
            <w:proofErr w:type="spellEnd"/>
            <w:r w:rsidRPr="009F3DB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F41F9" w:rsidRPr="009F3DB9" w:rsidRDefault="006F41F9" w:rsidP="009767EA">
            <w:pPr>
              <w:numPr>
                <w:ilvl w:val="1"/>
                <w:numId w:val="27"/>
              </w:numPr>
              <w:spacing w:after="0" w:line="240" w:lineRule="auto"/>
              <w:ind w:hanging="2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szkolenia w zakresie budowy i serwisu urządzeń wiatrowych,</w:t>
            </w:r>
          </w:p>
          <w:p w:rsidR="006F41F9" w:rsidRPr="009F3DB9" w:rsidRDefault="006F41F9" w:rsidP="009767EA">
            <w:pPr>
              <w:numPr>
                <w:ilvl w:val="1"/>
                <w:numId w:val="27"/>
              </w:numPr>
              <w:spacing w:after="0" w:line="240" w:lineRule="auto"/>
              <w:ind w:hanging="2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szkolenia w zakresie pozyskiwania energii ze źródeł odnawialnych,</w:t>
            </w:r>
          </w:p>
          <w:p w:rsidR="006F41F9" w:rsidRPr="009F3DB9" w:rsidRDefault="006F41F9" w:rsidP="009767EA">
            <w:pPr>
              <w:numPr>
                <w:ilvl w:val="1"/>
                <w:numId w:val="27"/>
              </w:numPr>
              <w:spacing w:after="0" w:line="240" w:lineRule="auto"/>
              <w:ind w:hanging="2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 xml:space="preserve">szkolenia z proekologicznych rozwiązań w zakresie: systemów grzewczych i elektrycznych, systemów opartych na odnawialnych źródłach energii i </w:t>
            </w:r>
            <w:proofErr w:type="spellStart"/>
            <w:r w:rsidRPr="009F3DB9">
              <w:rPr>
                <w:rFonts w:ascii="Arial" w:hAnsi="Arial" w:cs="Arial"/>
                <w:sz w:val="18"/>
                <w:szCs w:val="18"/>
              </w:rPr>
              <w:t>biopaliwach</w:t>
            </w:r>
            <w:proofErr w:type="spellEnd"/>
            <w:r w:rsidRPr="009F3DB9">
              <w:rPr>
                <w:rFonts w:ascii="Arial" w:hAnsi="Arial" w:cs="Arial"/>
                <w:sz w:val="18"/>
                <w:szCs w:val="18"/>
              </w:rPr>
              <w:t>, zaopatrzenia w wodę, oczyszczania ścieków, oszczędzania energii,  przetwarzania odpadów,</w:t>
            </w:r>
          </w:p>
          <w:p w:rsidR="006F41F9" w:rsidRDefault="006F41F9" w:rsidP="009767EA">
            <w:pPr>
              <w:numPr>
                <w:ilvl w:val="1"/>
                <w:numId w:val="27"/>
              </w:numPr>
              <w:spacing w:after="0" w:line="240" w:lineRule="auto"/>
              <w:ind w:hanging="2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szkolenia dotyczące ekoturystyki, turystyki przyrodniczej i k</w:t>
            </w:r>
            <w:r>
              <w:rPr>
                <w:rFonts w:ascii="Arial" w:hAnsi="Arial" w:cs="Arial"/>
                <w:sz w:val="18"/>
                <w:szCs w:val="18"/>
              </w:rPr>
              <w:t>ulturowej, audytu ekologicznego,</w:t>
            </w:r>
          </w:p>
          <w:p w:rsidR="006F41F9" w:rsidRDefault="006F41F9" w:rsidP="008053C0">
            <w:pPr>
              <w:spacing w:before="120" w:after="0" w:line="240" w:lineRule="auto"/>
              <w:ind w:left="29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6F41F9" w:rsidRPr="009F3DB9" w:rsidRDefault="006F41F9" w:rsidP="008053C0">
            <w:pPr>
              <w:spacing w:before="120" w:after="0" w:line="240" w:lineRule="auto"/>
              <w:ind w:left="29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ramach projektu zastosowane zostanie w odniesieniu do każdego uczestnika projektu, jako minimum, wsparcie szkoleniowe z zakresu technik informatycznych, przy czym wsparcie to wynika z przeprowadzonej przez Wnioskodawcę analizy potrzeb szkoleniowych.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423D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6F41F9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6F41F9" w:rsidRPr="009F3DB9" w:rsidRDefault="006F41F9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2170" w:type="pct"/>
            <w:gridSpan w:val="7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Kryterium zostało wprowadzone w celu promowania zielonych miejsc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w części dotyczącej szkoleń z technik informatycznych ma przyczynić się do realizacji Programu Rozwoju Społeczeństwa Informacyjnego Województwa Podlaskiego do roku 2020 „e-Podlaskie” w zakresie Działania 1.3 przedmiotowego Programu</w:t>
            </w: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. Formuła kryterium nie wyklucza możliwości realizacji innego rodzaju szkoleń, jednakże wymaga od Projektodawcy zorganizowania dla 100% grupy docelowej co najmniej jednego z typów szkoleń wymienionych w treści kryterium. Spełnienie danego kryterium zostanie zweryfikowane na podstawie treści wniosku.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6F41F9" w:rsidRPr="009F3DB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6F41F9" w:rsidRPr="009F3DB9" w:rsidRDefault="006F41F9" w:rsidP="005E18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6231E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46231E" w:rsidRPr="009F3DB9" w:rsidRDefault="0046231E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9" w:type="pct"/>
            <w:gridSpan w:val="8"/>
            <w:shd w:val="clear" w:color="auto" w:fill="auto"/>
            <w:vAlign w:val="center"/>
          </w:tcPr>
          <w:p w:rsidR="00DC7A95" w:rsidRPr="00DC7A95" w:rsidRDefault="0046231E" w:rsidP="00DC7A95">
            <w:pPr>
              <w:numPr>
                <w:ilvl w:val="0"/>
                <w:numId w:val="30"/>
              </w:numPr>
              <w:tabs>
                <w:tab w:val="clear" w:pos="1069"/>
                <w:tab w:val="num" w:pos="294"/>
              </w:tabs>
              <w:spacing w:after="0" w:line="240" w:lineRule="auto"/>
              <w:ind w:left="294" w:hanging="29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 xml:space="preserve">Projekt jest skierowany wyłącznie do przedsiębiorców i ich pracowników, prowadzących działalność w następujących branżach/sektorach/przemysłach wg PKD 2007: </w:t>
            </w:r>
          </w:p>
          <w:p w:rsidR="00DC7A95" w:rsidRDefault="00165D4B" w:rsidP="00DC7A95">
            <w:pPr>
              <w:numPr>
                <w:ilvl w:val="1"/>
                <w:numId w:val="30"/>
              </w:numPr>
              <w:tabs>
                <w:tab w:val="clear" w:pos="1590"/>
              </w:tabs>
              <w:spacing w:after="0" w:line="240" w:lineRule="auto"/>
              <w:ind w:left="474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sektor </w:t>
            </w:r>
            <w:r w:rsidR="0057173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przetwórstwa </w:t>
            </w:r>
            <w:r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rolno-spożywcz</w:t>
            </w:r>
            <w:r w:rsidR="0057173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ego</w:t>
            </w:r>
            <w:r w:rsidRPr="00562B9F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: dział 10, dział 11; </w:t>
            </w:r>
          </w:p>
          <w:p w:rsidR="00DC7A95" w:rsidRPr="00165D4B" w:rsidRDefault="00DC7A95" w:rsidP="00165D4B">
            <w:pPr>
              <w:numPr>
                <w:ilvl w:val="1"/>
                <w:numId w:val="30"/>
              </w:numPr>
              <w:tabs>
                <w:tab w:val="clear" w:pos="1590"/>
              </w:tabs>
              <w:spacing w:after="0" w:line="240" w:lineRule="auto"/>
              <w:ind w:left="474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 xml:space="preserve">sektor maszynowy: dział 28, dział 29, dział 30; </w:t>
            </w:r>
          </w:p>
          <w:p w:rsidR="0046231E" w:rsidRPr="009F3DB9" w:rsidRDefault="0046231E" w:rsidP="0046231E">
            <w:pPr>
              <w:numPr>
                <w:ilvl w:val="1"/>
                <w:numId w:val="30"/>
              </w:numPr>
              <w:tabs>
                <w:tab w:val="clear" w:pos="1590"/>
              </w:tabs>
              <w:spacing w:after="0" w:line="240" w:lineRule="auto"/>
              <w:ind w:left="474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 xml:space="preserve">sektor metalowy: dział 24, dział 25; </w:t>
            </w:r>
          </w:p>
          <w:p w:rsidR="0046231E" w:rsidRPr="009F3DB9" w:rsidRDefault="0046231E" w:rsidP="0046231E">
            <w:pPr>
              <w:numPr>
                <w:ilvl w:val="1"/>
                <w:numId w:val="30"/>
              </w:numPr>
              <w:tabs>
                <w:tab w:val="clear" w:pos="1590"/>
              </w:tabs>
              <w:spacing w:after="0" w:line="240" w:lineRule="auto"/>
              <w:ind w:left="474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 xml:space="preserve">sektor drzewny i meblarski: dział 16, dział 31; </w:t>
            </w:r>
          </w:p>
          <w:p w:rsidR="0046231E" w:rsidRPr="009F3DB9" w:rsidRDefault="0046231E" w:rsidP="0046231E">
            <w:pPr>
              <w:numPr>
                <w:ilvl w:val="1"/>
                <w:numId w:val="30"/>
              </w:numPr>
              <w:tabs>
                <w:tab w:val="clear" w:pos="1590"/>
              </w:tabs>
              <w:spacing w:after="0" w:line="240" w:lineRule="auto"/>
              <w:ind w:left="474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 xml:space="preserve">sektor bieliźniarski: klasa 14.14; </w:t>
            </w:r>
          </w:p>
          <w:p w:rsidR="0046231E" w:rsidRPr="009F3DB9" w:rsidRDefault="0046231E" w:rsidP="0046231E">
            <w:pPr>
              <w:numPr>
                <w:ilvl w:val="1"/>
                <w:numId w:val="30"/>
              </w:numPr>
              <w:tabs>
                <w:tab w:val="clear" w:pos="1590"/>
              </w:tabs>
              <w:spacing w:after="0" w:line="240" w:lineRule="auto"/>
              <w:ind w:left="474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>sektor artykułów i sprzętu medycznego: dział 21, grup</w:t>
            </w:r>
            <w:r>
              <w:rPr>
                <w:rFonts w:ascii="Arial" w:hAnsi="Arial" w:cs="Arial"/>
                <w:sz w:val="18"/>
                <w:szCs w:val="18"/>
              </w:rPr>
              <w:t>a 26.6, klasa 30.92, grupa 32.5</w:t>
            </w:r>
            <w:r w:rsidRPr="009F3DB9">
              <w:rPr>
                <w:rFonts w:ascii="Arial" w:hAnsi="Arial" w:cs="Arial"/>
                <w:sz w:val="18"/>
                <w:szCs w:val="18"/>
              </w:rPr>
              <w:t xml:space="preserve">, klasa 46.46, klasa 47.73, klasa 47.74; </w:t>
            </w:r>
          </w:p>
          <w:p w:rsidR="0046231E" w:rsidRDefault="0046231E" w:rsidP="0046231E">
            <w:pPr>
              <w:numPr>
                <w:ilvl w:val="1"/>
                <w:numId w:val="30"/>
              </w:numPr>
              <w:tabs>
                <w:tab w:val="clear" w:pos="1590"/>
              </w:tabs>
              <w:spacing w:after="0" w:line="240" w:lineRule="auto"/>
              <w:ind w:left="474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</w:rPr>
              <w:t xml:space="preserve">sektor oprogramowania komputerowego i technologii informatycznych: klasa 58.21, klasa 58.29, klasa 62.01; </w:t>
            </w:r>
          </w:p>
          <w:p w:rsidR="0046231E" w:rsidRPr="0046231E" w:rsidRDefault="0046231E" w:rsidP="0046231E">
            <w:pPr>
              <w:numPr>
                <w:ilvl w:val="1"/>
                <w:numId w:val="30"/>
              </w:numPr>
              <w:tabs>
                <w:tab w:val="clear" w:pos="1590"/>
              </w:tabs>
              <w:spacing w:after="0" w:line="240" w:lineRule="auto"/>
              <w:ind w:left="474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231E">
              <w:rPr>
                <w:rFonts w:ascii="Arial" w:hAnsi="Arial" w:cs="Arial"/>
                <w:sz w:val="18"/>
                <w:szCs w:val="18"/>
              </w:rPr>
              <w:t xml:space="preserve">sektor technologii informacyjnych i komunikacyjnych: klasa 33.20, klasa 62.02, klasa 62.03, klasa 62.09; grupa 63.1.   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46231E" w:rsidRPr="009F3DB9" w:rsidRDefault="0046231E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73" w:type="pct"/>
            <w:gridSpan w:val="2"/>
            <w:vAlign w:val="center"/>
          </w:tcPr>
          <w:p w:rsidR="0046231E" w:rsidRPr="009F3DB9" w:rsidRDefault="005D4EFA" w:rsidP="005E18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F02202" w:rsidRPr="009F3DB9" w:rsidTr="00FF6E70">
        <w:trPr>
          <w:jc w:val="center"/>
        </w:trPr>
        <w:tc>
          <w:tcPr>
            <w:tcW w:w="992" w:type="pct"/>
            <w:gridSpan w:val="2"/>
            <w:vMerge/>
            <w:vAlign w:val="center"/>
          </w:tcPr>
          <w:p w:rsidR="00F02202" w:rsidRPr="009F3DB9" w:rsidRDefault="00F02202" w:rsidP="00485C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9" w:type="pct"/>
            <w:shd w:val="clear" w:color="auto" w:fill="CCFFCC"/>
            <w:vAlign w:val="center"/>
          </w:tcPr>
          <w:p w:rsidR="00F02202" w:rsidRPr="009F3DB9" w:rsidRDefault="0046231E" w:rsidP="00485C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231E">
              <w:rPr>
                <w:rFonts w:ascii="Arial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2170" w:type="pct"/>
            <w:gridSpan w:val="7"/>
            <w:vAlign w:val="center"/>
          </w:tcPr>
          <w:p w:rsidR="00F02202" w:rsidRPr="009F3DB9" w:rsidRDefault="0046231E" w:rsidP="00485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Kryterium ma na celu koncentrację wsparcia na działalności należącej do branż o największym potencjale rozwojowym (tzw. startery podlaskiej gospodarki) i o największym znaczeniu w regionie. Spełnienie danego kryterium zostanie zweryfikowane na podstawie treści wniosku.</w:t>
            </w:r>
          </w:p>
        </w:tc>
        <w:tc>
          <w:tcPr>
            <w:tcW w:w="666" w:type="pct"/>
            <w:gridSpan w:val="3"/>
            <w:shd w:val="clear" w:color="auto" w:fill="CCFFCC"/>
            <w:vAlign w:val="center"/>
          </w:tcPr>
          <w:p w:rsidR="00F02202" w:rsidRPr="009F3DB9" w:rsidRDefault="0046231E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3DB9">
              <w:rPr>
                <w:rFonts w:ascii="Arial" w:hAnsi="Arial" w:cs="Arial"/>
                <w:sz w:val="18"/>
                <w:szCs w:val="18"/>
                <w:lang w:eastAsia="pl-PL"/>
              </w:rPr>
              <w:t>Stosuje się do typu/typów operacji (nr)</w:t>
            </w:r>
          </w:p>
        </w:tc>
        <w:tc>
          <w:tcPr>
            <w:tcW w:w="373" w:type="pct"/>
            <w:gridSpan w:val="2"/>
            <w:vAlign w:val="center"/>
          </w:tcPr>
          <w:p w:rsidR="00F02202" w:rsidRPr="009F3DB9" w:rsidRDefault="0046231E" w:rsidP="005E18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</w:tbl>
    <w:p w:rsidR="006F41F9" w:rsidRDefault="006F41F9" w:rsidP="00485C69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p w:rsidR="006F41F9" w:rsidRPr="00485C69" w:rsidRDefault="006F41F9" w:rsidP="00485C69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p w:rsidR="004148AA" w:rsidRDefault="004148AA" w:rsidP="00485C69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p w:rsidR="006F41F9" w:rsidRPr="00485C69" w:rsidRDefault="006F41F9" w:rsidP="00485C69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  <w:lang w:eastAsia="pl-PL"/>
        </w:rPr>
        <w:lastRenderedPageBreak/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  <w:lang w:eastAsia="pl-PL"/>
        </w:rPr>
        <w:t xml:space="preserve"> 8</w:t>
      </w:r>
      <w:r w:rsidRPr="00485C69">
        <w:rPr>
          <w:rFonts w:ascii="Arial" w:hAnsi="Arial" w:cs="Arial"/>
          <w:b/>
          <w:spacing w:val="24"/>
          <w:sz w:val="28"/>
          <w:szCs w:val="28"/>
          <w:lang w:eastAsia="pl-PL"/>
        </w:rPr>
        <w:t>.1.2</w:t>
      </w:r>
    </w:p>
    <w:p w:rsidR="006F41F9" w:rsidRPr="00485C69" w:rsidRDefault="006F41F9" w:rsidP="00485C69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p w:rsidR="006F41F9" w:rsidRPr="005574EF" w:rsidRDefault="006F41F9" w:rsidP="005574EF">
      <w:pPr>
        <w:jc w:val="both"/>
        <w:rPr>
          <w:rFonts w:ascii="Arial" w:hAnsi="Arial" w:cs="Arial"/>
          <w:spacing w:val="24"/>
          <w:sz w:val="24"/>
          <w:szCs w:val="24"/>
        </w:rPr>
      </w:pPr>
      <w:r w:rsidRPr="005574EF">
        <w:rPr>
          <w:rFonts w:ascii="Arial" w:hAnsi="Arial" w:cs="Arial"/>
          <w:spacing w:val="24"/>
          <w:sz w:val="24"/>
          <w:szCs w:val="24"/>
        </w:rPr>
        <w:t>Nie planuje się ogłoszenia konkursu w 2013r.</w:t>
      </w:r>
      <w:r>
        <w:rPr>
          <w:rFonts w:ascii="Arial" w:hAnsi="Arial" w:cs="Arial"/>
          <w:spacing w:val="24"/>
          <w:sz w:val="24"/>
          <w:szCs w:val="24"/>
        </w:rPr>
        <w:t xml:space="preserve"> z powodu wyczerpania </w:t>
      </w:r>
      <w:r w:rsidRPr="005574EF">
        <w:rPr>
          <w:rFonts w:ascii="Arial" w:hAnsi="Arial" w:cs="Arial"/>
          <w:spacing w:val="24"/>
          <w:sz w:val="24"/>
          <w:szCs w:val="24"/>
        </w:rPr>
        <w:t xml:space="preserve">dostępnej alokacji w ramach </w:t>
      </w:r>
      <w:proofErr w:type="spellStart"/>
      <w:r w:rsidRPr="005574EF">
        <w:rPr>
          <w:rFonts w:ascii="Arial" w:hAnsi="Arial" w:cs="Arial"/>
          <w:spacing w:val="24"/>
          <w:sz w:val="24"/>
          <w:szCs w:val="24"/>
        </w:rPr>
        <w:t>Poddziałania</w:t>
      </w:r>
      <w:proofErr w:type="spellEnd"/>
      <w:r w:rsidRPr="005574EF">
        <w:rPr>
          <w:rFonts w:ascii="Arial" w:hAnsi="Arial" w:cs="Arial"/>
          <w:spacing w:val="24"/>
          <w:sz w:val="24"/>
          <w:szCs w:val="24"/>
        </w:rPr>
        <w:t xml:space="preserve"> 8.1.2</w:t>
      </w:r>
    </w:p>
    <w:p w:rsidR="006F41F9" w:rsidRPr="00485C69" w:rsidRDefault="006F41F9" w:rsidP="009E4AF3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  <w:lang w:eastAsia="pl-PL"/>
        </w:rPr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  <w:lang w:eastAsia="pl-PL"/>
        </w:rPr>
        <w:t xml:space="preserve"> 8</w:t>
      </w:r>
      <w:r w:rsidRPr="00485C69">
        <w:rPr>
          <w:rFonts w:ascii="Arial" w:hAnsi="Arial" w:cs="Arial"/>
          <w:b/>
          <w:spacing w:val="24"/>
          <w:sz w:val="28"/>
          <w:szCs w:val="28"/>
          <w:lang w:eastAsia="pl-PL"/>
        </w:rPr>
        <w:t>.1.</w:t>
      </w:r>
      <w:r>
        <w:rPr>
          <w:rFonts w:ascii="Arial" w:hAnsi="Arial" w:cs="Arial"/>
          <w:b/>
          <w:spacing w:val="24"/>
          <w:sz w:val="28"/>
          <w:szCs w:val="28"/>
          <w:lang w:eastAsia="pl-PL"/>
        </w:rPr>
        <w:t>3</w:t>
      </w:r>
    </w:p>
    <w:p w:rsidR="006F41F9" w:rsidRPr="00B635CA" w:rsidRDefault="006F41F9" w:rsidP="00B635CA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p w:rsidR="006F41F9" w:rsidRPr="005574EF" w:rsidRDefault="006F41F9" w:rsidP="00AA44E9">
      <w:pPr>
        <w:jc w:val="both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W</w:t>
      </w:r>
      <w:r w:rsidRPr="005574EF"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 xml:space="preserve">2013r. w ramach </w:t>
      </w:r>
      <w:proofErr w:type="spellStart"/>
      <w:r>
        <w:rPr>
          <w:rFonts w:ascii="Arial" w:hAnsi="Arial" w:cs="Arial"/>
          <w:spacing w:val="24"/>
          <w:sz w:val="24"/>
          <w:szCs w:val="24"/>
        </w:rPr>
        <w:t>Poddziałania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8.1.3 planowane jest</w:t>
      </w:r>
      <w:r w:rsidRPr="005574EF">
        <w:rPr>
          <w:rFonts w:ascii="Arial" w:hAnsi="Arial" w:cs="Arial"/>
          <w:spacing w:val="24"/>
          <w:sz w:val="24"/>
          <w:szCs w:val="24"/>
        </w:rPr>
        <w:t xml:space="preserve"> ogłoszeni</w:t>
      </w:r>
      <w:r>
        <w:rPr>
          <w:rFonts w:ascii="Arial" w:hAnsi="Arial" w:cs="Arial"/>
          <w:spacing w:val="24"/>
          <w:sz w:val="24"/>
          <w:szCs w:val="24"/>
        </w:rPr>
        <w:t>e</w:t>
      </w:r>
      <w:r w:rsidRPr="005574EF">
        <w:rPr>
          <w:rFonts w:ascii="Arial" w:hAnsi="Arial" w:cs="Arial"/>
          <w:spacing w:val="24"/>
          <w:sz w:val="24"/>
          <w:szCs w:val="24"/>
        </w:rPr>
        <w:t xml:space="preserve"> konkursu</w:t>
      </w:r>
      <w:r>
        <w:rPr>
          <w:rFonts w:ascii="Arial" w:hAnsi="Arial" w:cs="Arial"/>
          <w:spacing w:val="24"/>
          <w:sz w:val="24"/>
          <w:szCs w:val="24"/>
        </w:rPr>
        <w:t xml:space="preserve"> wyłącznie</w:t>
      </w:r>
      <w:r w:rsidRPr="005574EF"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>na projekty z komponentem ponadnarodowym.</w:t>
      </w:r>
    </w:p>
    <w:p w:rsidR="006F41F9" w:rsidRDefault="006F41F9" w:rsidP="00C37E60">
      <w:pPr>
        <w:rPr>
          <w:rFonts w:ascii="Arial" w:hAnsi="Arial" w:cs="Arial"/>
          <w:b/>
          <w:spacing w:val="24"/>
          <w:sz w:val="28"/>
          <w:szCs w:val="28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</w:rPr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</w:rPr>
        <w:t xml:space="preserve"> 8.1.4</w:t>
      </w:r>
    </w:p>
    <w:p w:rsidR="006F41F9" w:rsidRDefault="006F41F9" w:rsidP="00C37E60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Projekty, których realizacja jest kontynuowana</w:t>
      </w:r>
    </w:p>
    <w:p w:rsidR="006F41F9" w:rsidRPr="00485C69" w:rsidRDefault="006F41F9" w:rsidP="007404B2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tbl>
      <w:tblPr>
        <w:tblW w:w="101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700"/>
        <w:gridCol w:w="696"/>
        <w:gridCol w:w="3396"/>
        <w:gridCol w:w="3396"/>
      </w:tblGrid>
      <w:tr w:rsidR="006F41F9" w:rsidRPr="002C318C" w:rsidTr="00412AD1">
        <w:trPr>
          <w:trHeight w:val="362"/>
        </w:trPr>
        <w:tc>
          <w:tcPr>
            <w:tcW w:w="10188" w:type="dxa"/>
            <w:gridSpan w:val="4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B1.1 PROJEKT REALIZOWANY W TRYBIE SYSTEMOWYM</w:t>
            </w:r>
          </w:p>
        </w:tc>
      </w:tr>
      <w:tr w:rsidR="006F41F9" w:rsidRPr="002C318C" w:rsidTr="00412AD1">
        <w:trPr>
          <w:trHeight w:val="455"/>
        </w:trPr>
        <w:tc>
          <w:tcPr>
            <w:tcW w:w="2700" w:type="dxa"/>
            <w:shd w:val="clear" w:color="auto" w:fill="FFCC99"/>
            <w:vAlign w:val="center"/>
          </w:tcPr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Nr umowy z KSI i tytuł projektu</w:t>
            </w:r>
          </w:p>
        </w:tc>
        <w:tc>
          <w:tcPr>
            <w:tcW w:w="7488" w:type="dxa"/>
            <w:gridSpan w:val="3"/>
            <w:vAlign w:val="center"/>
          </w:tcPr>
          <w:p w:rsidR="006F41F9" w:rsidRPr="00081580" w:rsidRDefault="006F41F9" w:rsidP="00412A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580">
              <w:rPr>
                <w:rFonts w:ascii="Arial" w:hAnsi="Arial" w:cs="Arial"/>
                <w:sz w:val="18"/>
                <w:szCs w:val="18"/>
              </w:rPr>
              <w:t xml:space="preserve">Projekt pn. „Podlaskie Obserwatorium Rynku Pracy i Prognoz Gospodarczych” realizowany w ramach Programu Operacyjnego Kapitał Ludzki na lata 2007-2013r.; Priorytet VIII Regionalne kadry gospodarki, Działanie 8.1 Rozwój pracowników i przedsiębiorstw w regionie, </w:t>
            </w:r>
            <w:proofErr w:type="spellStart"/>
            <w:r w:rsidRPr="00081580">
              <w:rPr>
                <w:rFonts w:ascii="Arial" w:hAnsi="Arial" w:cs="Arial"/>
                <w:sz w:val="18"/>
                <w:szCs w:val="18"/>
              </w:rPr>
              <w:t>Poddziałanie</w:t>
            </w:r>
            <w:proofErr w:type="spellEnd"/>
            <w:r w:rsidRPr="00081580">
              <w:rPr>
                <w:rFonts w:ascii="Arial" w:hAnsi="Arial" w:cs="Arial"/>
                <w:sz w:val="18"/>
                <w:szCs w:val="18"/>
              </w:rPr>
              <w:t xml:space="preserve"> 8.1.4 Przewidywanie zmiany gospodarczej.</w:t>
            </w:r>
          </w:p>
          <w:p w:rsidR="006F41F9" w:rsidRPr="00081580" w:rsidRDefault="006F41F9" w:rsidP="00412A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1580">
              <w:rPr>
                <w:rFonts w:ascii="Arial" w:hAnsi="Arial" w:cs="Arial"/>
                <w:sz w:val="18"/>
                <w:szCs w:val="18"/>
              </w:rPr>
              <w:t>Numer wniosku w KSI: POKL.08.01.04-20-001/08</w:t>
            </w:r>
          </w:p>
        </w:tc>
      </w:tr>
      <w:tr w:rsidR="006F41F9" w:rsidRPr="002C318C" w:rsidTr="00412AD1">
        <w:trPr>
          <w:trHeight w:val="519"/>
        </w:trPr>
        <w:tc>
          <w:tcPr>
            <w:tcW w:w="2700" w:type="dxa"/>
            <w:shd w:val="clear" w:color="auto" w:fill="FFCC99"/>
            <w:vAlign w:val="center"/>
          </w:tcPr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Beneficjent systemowy</w:t>
            </w:r>
          </w:p>
        </w:tc>
        <w:tc>
          <w:tcPr>
            <w:tcW w:w="7488" w:type="dxa"/>
            <w:gridSpan w:val="3"/>
            <w:vAlign w:val="center"/>
          </w:tcPr>
          <w:p w:rsidR="006F41F9" w:rsidRPr="00081580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1580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</w:tr>
      <w:tr w:rsidR="006F41F9" w:rsidRPr="002C318C" w:rsidTr="00412AD1">
        <w:trPr>
          <w:trHeight w:val="813"/>
        </w:trPr>
        <w:tc>
          <w:tcPr>
            <w:tcW w:w="2700" w:type="dxa"/>
            <w:shd w:val="clear" w:color="auto" w:fill="FFCC99"/>
            <w:vAlign w:val="center"/>
          </w:tcPr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Okres realizacji projektu</w:t>
            </w:r>
          </w:p>
        </w:tc>
        <w:tc>
          <w:tcPr>
            <w:tcW w:w="7488" w:type="dxa"/>
            <w:gridSpan w:val="3"/>
            <w:vAlign w:val="center"/>
          </w:tcPr>
          <w:p w:rsidR="006F41F9" w:rsidRPr="00081580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1580">
              <w:rPr>
                <w:rFonts w:ascii="Arial" w:hAnsi="Arial" w:cs="Arial"/>
                <w:sz w:val="18"/>
                <w:szCs w:val="18"/>
              </w:rPr>
              <w:t>01.07.2008r. - 31.03.2013r.</w:t>
            </w:r>
          </w:p>
        </w:tc>
      </w:tr>
      <w:tr w:rsidR="006F41F9" w:rsidRPr="002C318C" w:rsidTr="00412AD1">
        <w:trPr>
          <w:trHeight w:val="519"/>
        </w:trPr>
        <w:tc>
          <w:tcPr>
            <w:tcW w:w="10188" w:type="dxa"/>
            <w:gridSpan w:val="4"/>
            <w:shd w:val="clear" w:color="auto" w:fill="FFCC99"/>
            <w:vAlign w:val="center"/>
          </w:tcPr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Kwota poniesionych/planowanych wydatków w projekcie</w:t>
            </w:r>
          </w:p>
        </w:tc>
      </w:tr>
      <w:tr w:rsidR="006F41F9" w:rsidRPr="002C318C" w:rsidTr="00412AD1">
        <w:trPr>
          <w:trHeight w:val="519"/>
        </w:trPr>
        <w:tc>
          <w:tcPr>
            <w:tcW w:w="3396" w:type="dxa"/>
            <w:gridSpan w:val="2"/>
            <w:shd w:val="clear" w:color="auto" w:fill="FFCC99"/>
            <w:vAlign w:val="center"/>
          </w:tcPr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 latach 2007-2012</w:t>
            </w:r>
          </w:p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tym krajowy wkład publiczny)</w:t>
            </w:r>
          </w:p>
        </w:tc>
        <w:tc>
          <w:tcPr>
            <w:tcW w:w="3396" w:type="dxa"/>
            <w:shd w:val="clear" w:color="auto" w:fill="FFCC99"/>
            <w:vAlign w:val="center"/>
          </w:tcPr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 roku 2013</w:t>
            </w:r>
          </w:p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tym krajowy wkład publiczny)</w:t>
            </w:r>
          </w:p>
        </w:tc>
        <w:tc>
          <w:tcPr>
            <w:tcW w:w="3396" w:type="dxa"/>
            <w:shd w:val="clear" w:color="auto" w:fill="FFCC99"/>
            <w:vAlign w:val="center"/>
          </w:tcPr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ogółem w projekcie</w:t>
            </w:r>
          </w:p>
          <w:p w:rsidR="006F41F9" w:rsidRPr="00485C69" w:rsidRDefault="006F41F9" w:rsidP="00412A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tym krajowy wkład publiczny)</w:t>
            </w:r>
          </w:p>
        </w:tc>
      </w:tr>
      <w:tr w:rsidR="006F41F9" w:rsidRPr="002C318C" w:rsidTr="00412AD1">
        <w:trPr>
          <w:trHeight w:val="519"/>
        </w:trPr>
        <w:tc>
          <w:tcPr>
            <w:tcW w:w="3396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6F41F9" w:rsidRDefault="006F41F9" w:rsidP="00412AD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F41F9" w:rsidRDefault="006F41F9" w:rsidP="00412AD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3 866 772,95 PLN</w:t>
            </w:r>
          </w:p>
          <w:p w:rsidR="006F41F9" w:rsidRPr="00485C69" w:rsidRDefault="006F41F9" w:rsidP="005612F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 tym </w:t>
            </w:r>
            <w:r w:rsidR="005612FA">
              <w:rPr>
                <w:rFonts w:ascii="Arial" w:hAnsi="Arial" w:cs="Arial"/>
                <w:sz w:val="18"/>
                <w:szCs w:val="18"/>
                <w:lang w:eastAsia="pl-PL"/>
              </w:rPr>
              <w:t>krajowy wkład publiczny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 58 184,02 PLN)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shd w:val="clear" w:color="auto" w:fill="FFFFFF"/>
          </w:tcPr>
          <w:p w:rsidR="006F41F9" w:rsidRDefault="006F41F9" w:rsidP="00412AD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</w:p>
          <w:p w:rsidR="006F41F9" w:rsidRDefault="006F41F9" w:rsidP="00412AD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141</w:t>
            </w:r>
            <w:r w:rsidR="005612F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447</w:t>
            </w:r>
            <w:r w:rsidR="005612FA"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</w:t>
            </w:r>
          </w:p>
          <w:p w:rsidR="006F41F9" w:rsidRPr="00485C69" w:rsidRDefault="006F41F9" w:rsidP="00412AD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(w tym </w:t>
            </w:r>
            <w:r w:rsidR="005612FA">
              <w:rPr>
                <w:rFonts w:ascii="Arial" w:hAnsi="Arial" w:cs="Arial"/>
                <w:sz w:val="18"/>
                <w:szCs w:val="18"/>
                <w:lang w:eastAsia="pl-PL"/>
              </w:rPr>
              <w:t>krajowy wkład publiczny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 1 939,28 PLN)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shd w:val="clear" w:color="auto" w:fill="FFFFFF"/>
          </w:tcPr>
          <w:p w:rsidR="006F41F9" w:rsidRDefault="006F41F9" w:rsidP="00412AD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F41F9" w:rsidRDefault="006F41F9" w:rsidP="00412AD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4 008 219,95 PLN</w:t>
            </w:r>
          </w:p>
          <w:p w:rsidR="006F41F9" w:rsidRPr="00485C69" w:rsidRDefault="006F41F9" w:rsidP="00412AD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(w tym </w:t>
            </w:r>
            <w:r w:rsidR="005612FA">
              <w:rPr>
                <w:rFonts w:ascii="Arial" w:hAnsi="Arial" w:cs="Arial"/>
                <w:sz w:val="18"/>
                <w:szCs w:val="18"/>
                <w:lang w:eastAsia="pl-PL"/>
              </w:rPr>
              <w:t>krajowy wkład publiczny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 60 123,30 PLN)</w:t>
            </w:r>
          </w:p>
        </w:tc>
      </w:tr>
    </w:tbl>
    <w:p w:rsidR="006F41F9" w:rsidRDefault="006F41F9" w:rsidP="007404B2"/>
    <w:p w:rsidR="007F4887" w:rsidRPr="00485C69" w:rsidRDefault="007F4887" w:rsidP="007F4887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  <w:lang w:eastAsia="pl-PL"/>
        </w:rPr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  <w:lang w:eastAsia="pl-PL"/>
        </w:rPr>
        <w:t xml:space="preserve"> 8</w:t>
      </w:r>
      <w:r w:rsidRPr="00485C69">
        <w:rPr>
          <w:rFonts w:ascii="Arial" w:hAnsi="Arial" w:cs="Arial"/>
          <w:b/>
          <w:spacing w:val="24"/>
          <w:sz w:val="28"/>
          <w:szCs w:val="28"/>
          <w:lang w:eastAsia="pl-PL"/>
        </w:rPr>
        <w:t>.</w:t>
      </w:r>
      <w:r>
        <w:rPr>
          <w:rFonts w:ascii="Arial" w:hAnsi="Arial" w:cs="Arial"/>
          <w:b/>
          <w:spacing w:val="24"/>
          <w:sz w:val="28"/>
          <w:szCs w:val="28"/>
          <w:lang w:eastAsia="pl-PL"/>
        </w:rPr>
        <w:t>2</w:t>
      </w:r>
      <w:r w:rsidRPr="00485C69">
        <w:rPr>
          <w:rFonts w:ascii="Arial" w:hAnsi="Arial" w:cs="Arial"/>
          <w:b/>
          <w:spacing w:val="24"/>
          <w:sz w:val="28"/>
          <w:szCs w:val="28"/>
          <w:lang w:eastAsia="pl-PL"/>
        </w:rPr>
        <w:t>.</w:t>
      </w:r>
      <w:r>
        <w:rPr>
          <w:rFonts w:ascii="Arial" w:hAnsi="Arial" w:cs="Arial"/>
          <w:b/>
          <w:spacing w:val="24"/>
          <w:sz w:val="28"/>
          <w:szCs w:val="28"/>
          <w:lang w:eastAsia="pl-PL"/>
        </w:rPr>
        <w:t>1</w:t>
      </w:r>
    </w:p>
    <w:p w:rsidR="007F4887" w:rsidRPr="00485C69" w:rsidRDefault="007F4887" w:rsidP="007F4887">
      <w:pPr>
        <w:spacing w:after="0" w:line="240" w:lineRule="auto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p w:rsidR="007F4887" w:rsidRDefault="007F4887" w:rsidP="007F4887">
      <w:pPr>
        <w:jc w:val="both"/>
        <w:rPr>
          <w:rFonts w:ascii="Arial" w:hAnsi="Arial" w:cs="Arial"/>
          <w:spacing w:val="24"/>
          <w:sz w:val="24"/>
          <w:szCs w:val="24"/>
        </w:rPr>
      </w:pPr>
      <w:r w:rsidRPr="005574EF">
        <w:rPr>
          <w:rFonts w:ascii="Arial" w:hAnsi="Arial" w:cs="Arial"/>
          <w:spacing w:val="24"/>
          <w:sz w:val="24"/>
          <w:szCs w:val="24"/>
        </w:rPr>
        <w:t>Nie planuje się ogłoszenia konkursu w 2013r.</w:t>
      </w:r>
      <w:r>
        <w:rPr>
          <w:rFonts w:ascii="Arial" w:hAnsi="Arial" w:cs="Arial"/>
          <w:spacing w:val="24"/>
          <w:sz w:val="24"/>
          <w:szCs w:val="24"/>
        </w:rPr>
        <w:t xml:space="preserve"> z powodu wyczerpania </w:t>
      </w:r>
      <w:r w:rsidRPr="005574EF">
        <w:rPr>
          <w:rFonts w:ascii="Arial" w:hAnsi="Arial" w:cs="Arial"/>
          <w:spacing w:val="24"/>
          <w:sz w:val="24"/>
          <w:szCs w:val="24"/>
        </w:rPr>
        <w:t xml:space="preserve">dostępnej alokacji w ramach </w:t>
      </w:r>
      <w:proofErr w:type="spellStart"/>
      <w:r w:rsidRPr="005574EF">
        <w:rPr>
          <w:rFonts w:ascii="Arial" w:hAnsi="Arial" w:cs="Arial"/>
          <w:spacing w:val="24"/>
          <w:sz w:val="24"/>
          <w:szCs w:val="24"/>
        </w:rPr>
        <w:t>Poddziałania</w:t>
      </w:r>
      <w:proofErr w:type="spellEnd"/>
      <w:r w:rsidRPr="005574EF">
        <w:rPr>
          <w:rFonts w:ascii="Arial" w:hAnsi="Arial" w:cs="Arial"/>
          <w:spacing w:val="24"/>
          <w:sz w:val="24"/>
          <w:szCs w:val="24"/>
        </w:rPr>
        <w:t xml:space="preserve"> 8.</w:t>
      </w:r>
      <w:r>
        <w:rPr>
          <w:rFonts w:ascii="Arial" w:hAnsi="Arial" w:cs="Arial"/>
          <w:spacing w:val="24"/>
          <w:sz w:val="24"/>
          <w:szCs w:val="24"/>
        </w:rPr>
        <w:t>2</w:t>
      </w:r>
      <w:r w:rsidRPr="005574EF">
        <w:rPr>
          <w:rFonts w:ascii="Arial" w:hAnsi="Arial" w:cs="Arial"/>
          <w:spacing w:val="24"/>
          <w:sz w:val="24"/>
          <w:szCs w:val="24"/>
        </w:rPr>
        <w:t>.</w:t>
      </w:r>
      <w:r>
        <w:rPr>
          <w:rFonts w:ascii="Arial" w:hAnsi="Arial" w:cs="Arial"/>
          <w:spacing w:val="24"/>
          <w:sz w:val="24"/>
          <w:szCs w:val="24"/>
        </w:rPr>
        <w:t>1</w:t>
      </w:r>
    </w:p>
    <w:p w:rsidR="007F4887" w:rsidRDefault="007F4887" w:rsidP="007F4887">
      <w:pPr>
        <w:jc w:val="both"/>
        <w:rPr>
          <w:rFonts w:ascii="Arial" w:hAnsi="Arial" w:cs="Arial"/>
          <w:spacing w:val="24"/>
          <w:sz w:val="24"/>
          <w:szCs w:val="24"/>
        </w:rPr>
      </w:pPr>
    </w:p>
    <w:p w:rsidR="007F4887" w:rsidRDefault="007F4887" w:rsidP="007F4887">
      <w:pPr>
        <w:rPr>
          <w:rFonts w:ascii="Arial" w:hAnsi="Arial" w:cs="Arial"/>
          <w:b/>
          <w:spacing w:val="24"/>
          <w:sz w:val="28"/>
          <w:szCs w:val="28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</w:rPr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</w:rPr>
        <w:t xml:space="preserve"> 8.2.2</w:t>
      </w:r>
    </w:p>
    <w:p w:rsidR="007F4887" w:rsidRDefault="007F4887" w:rsidP="007F4887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Projekty, których realizacja jest kontynuowana</w:t>
      </w:r>
    </w:p>
    <w:tbl>
      <w:tblPr>
        <w:tblW w:w="101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700"/>
        <w:gridCol w:w="696"/>
        <w:gridCol w:w="3396"/>
        <w:gridCol w:w="3396"/>
      </w:tblGrid>
      <w:tr w:rsidR="007F4887" w:rsidTr="00F241DF">
        <w:trPr>
          <w:trHeight w:val="362"/>
        </w:trPr>
        <w:tc>
          <w:tcPr>
            <w:tcW w:w="1018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F4887" w:rsidRPr="00114D69" w:rsidRDefault="007F4887" w:rsidP="00F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D69">
              <w:rPr>
                <w:rFonts w:ascii="Arial" w:hAnsi="Arial" w:cs="Arial"/>
                <w:b/>
                <w:sz w:val="18"/>
                <w:szCs w:val="18"/>
              </w:rPr>
              <w:t>B1.1 PROJEKT REALIZOWANY W TRYBIE SYSTEMOWYM</w:t>
            </w:r>
          </w:p>
        </w:tc>
      </w:tr>
      <w:tr w:rsidR="007F4887" w:rsidTr="00F241DF">
        <w:trPr>
          <w:trHeight w:val="455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umowy z KSI i tytuł projektu</w:t>
            </w:r>
          </w:p>
        </w:tc>
        <w:tc>
          <w:tcPr>
            <w:tcW w:w="7488" w:type="dxa"/>
            <w:gridSpan w:val="3"/>
            <w:tcBorders>
              <w:top w:val="single" w:sz="2" w:space="0" w:color="auto"/>
            </w:tcBorders>
            <w:vAlign w:val="center"/>
          </w:tcPr>
          <w:p w:rsidR="007F4887" w:rsidRPr="00496EDB" w:rsidRDefault="007F4887" w:rsidP="00F241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Stypendia dla doktorantów województwa podlaskiego.</w:t>
            </w:r>
          </w:p>
        </w:tc>
      </w:tr>
      <w:tr w:rsidR="007F4887" w:rsidTr="00F241DF">
        <w:trPr>
          <w:trHeight w:val="519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488" w:type="dxa"/>
            <w:gridSpan w:val="3"/>
            <w:vAlign w:val="center"/>
          </w:tcPr>
          <w:p w:rsidR="007F4887" w:rsidRPr="00496EDB" w:rsidRDefault="007F4887" w:rsidP="00F241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Urząd Marszałkowski Województwa Podlaskiego/ Departament Polityki Regionalnej</w:t>
            </w:r>
          </w:p>
        </w:tc>
      </w:tr>
      <w:tr w:rsidR="007F4887" w:rsidTr="00F241DF">
        <w:trPr>
          <w:trHeight w:val="817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Okres realizacji projektu</w:t>
            </w:r>
          </w:p>
        </w:tc>
        <w:tc>
          <w:tcPr>
            <w:tcW w:w="7488" w:type="dxa"/>
            <w:gridSpan w:val="3"/>
            <w:tcBorders>
              <w:top w:val="single" w:sz="2" w:space="0" w:color="auto"/>
            </w:tcBorders>
            <w:vAlign w:val="center"/>
          </w:tcPr>
          <w:p w:rsidR="007F4887" w:rsidRDefault="007F4887" w:rsidP="00F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01.09.2012  do 28.02.2015</w:t>
            </w:r>
          </w:p>
          <w:p w:rsidR="007F4887" w:rsidRPr="00496EDB" w:rsidRDefault="007F4887" w:rsidP="00F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(przesunięcie terminu realizacji projektu o 2 m-ce)</w:t>
            </w:r>
          </w:p>
        </w:tc>
      </w:tr>
      <w:tr w:rsidR="007F4887" w:rsidTr="00F241DF">
        <w:trPr>
          <w:trHeight w:val="519"/>
        </w:trPr>
        <w:tc>
          <w:tcPr>
            <w:tcW w:w="1018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F4887" w:rsidRPr="0040555F" w:rsidRDefault="007F4887" w:rsidP="00F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5F">
              <w:rPr>
                <w:rFonts w:ascii="Arial" w:hAnsi="Arial" w:cs="Arial"/>
                <w:b/>
                <w:sz w:val="18"/>
                <w:szCs w:val="18"/>
              </w:rPr>
              <w:t>Kwota poniesionych/planowanych wydatków w projekcie</w:t>
            </w:r>
          </w:p>
        </w:tc>
      </w:tr>
      <w:tr w:rsidR="007F4887" w:rsidTr="00F241DF">
        <w:trPr>
          <w:trHeight w:val="519"/>
        </w:trPr>
        <w:tc>
          <w:tcPr>
            <w:tcW w:w="33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 2012</w:t>
            </w:r>
          </w:p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7F4887" w:rsidTr="00F241DF">
        <w:trPr>
          <w:trHeight w:val="519"/>
        </w:trPr>
        <w:tc>
          <w:tcPr>
            <w:tcW w:w="33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500 000,00 zł</w:t>
            </w:r>
          </w:p>
          <w:p w:rsidR="007F4887" w:rsidRDefault="007F4887" w:rsidP="00F241D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5C1">
              <w:rPr>
                <w:rFonts w:ascii="Arial" w:hAnsi="Arial" w:cs="Arial"/>
                <w:sz w:val="18"/>
                <w:szCs w:val="18"/>
              </w:rPr>
              <w:t xml:space="preserve">(w tym krajowy wkład publiczny </w:t>
            </w:r>
            <w:r>
              <w:rPr>
                <w:rFonts w:ascii="Arial" w:hAnsi="Arial" w:cs="Arial"/>
                <w:sz w:val="18"/>
                <w:szCs w:val="18"/>
              </w:rPr>
              <w:t>75 000,00 zł</w:t>
            </w:r>
            <w:r w:rsidRPr="00EA35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4 300 000,00 zł</w:t>
            </w:r>
          </w:p>
          <w:p w:rsidR="007F4887" w:rsidRDefault="007F4887" w:rsidP="00F241D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5C1">
              <w:rPr>
                <w:rFonts w:ascii="Arial" w:hAnsi="Arial" w:cs="Arial"/>
                <w:sz w:val="18"/>
                <w:szCs w:val="18"/>
              </w:rPr>
              <w:t xml:space="preserve">(w tym krajowy wkład publiczny </w:t>
            </w:r>
            <w:r>
              <w:rPr>
                <w:rFonts w:ascii="Arial" w:hAnsi="Arial" w:cs="Arial"/>
                <w:sz w:val="18"/>
                <w:szCs w:val="18"/>
              </w:rPr>
              <w:t>645 000,00 zł</w:t>
            </w:r>
            <w:r w:rsidRPr="00EA35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7F4887" w:rsidRDefault="007F4887" w:rsidP="00F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9 000 000,00 zł</w:t>
            </w:r>
          </w:p>
          <w:p w:rsidR="007F4887" w:rsidRDefault="007F4887" w:rsidP="00F241D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5C1">
              <w:rPr>
                <w:rFonts w:ascii="Arial" w:hAnsi="Arial" w:cs="Arial"/>
                <w:sz w:val="18"/>
                <w:szCs w:val="18"/>
              </w:rPr>
              <w:t xml:space="preserve">(w tym krajowy wkład publiczny </w:t>
            </w:r>
            <w:r>
              <w:rPr>
                <w:rFonts w:ascii="Arial" w:hAnsi="Arial" w:cs="Arial"/>
                <w:sz w:val="18"/>
                <w:szCs w:val="18"/>
              </w:rPr>
              <w:t>1 350 000,00 zł</w:t>
            </w:r>
            <w:r w:rsidRPr="00EA35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54798" w:rsidRDefault="00854798" w:rsidP="007404B2"/>
    <w:p w:rsidR="00854798" w:rsidRDefault="00854798" w:rsidP="007404B2"/>
    <w:tbl>
      <w:tblPr>
        <w:tblW w:w="1022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222"/>
      </w:tblGrid>
      <w:tr w:rsidR="006F41F9" w:rsidTr="00B4079A">
        <w:trPr>
          <w:trHeight w:val="438"/>
        </w:trPr>
        <w:tc>
          <w:tcPr>
            <w:tcW w:w="10222" w:type="dxa"/>
            <w:shd w:val="clear" w:color="auto" w:fill="E77B39"/>
            <w:vAlign w:val="center"/>
          </w:tcPr>
          <w:p w:rsidR="006F41F9" w:rsidRDefault="006F41F9" w:rsidP="00B40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INFORMACJE NA TEMAT WDRAŻANIA PRIORYTETU VIII</w:t>
            </w:r>
          </w:p>
        </w:tc>
      </w:tr>
    </w:tbl>
    <w:p w:rsidR="006F41F9" w:rsidRDefault="006F41F9" w:rsidP="009767EA">
      <w:pPr>
        <w:spacing w:after="120"/>
      </w:pPr>
    </w:p>
    <w:tbl>
      <w:tblPr>
        <w:tblW w:w="102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87"/>
        <w:gridCol w:w="915"/>
        <w:gridCol w:w="1402"/>
        <w:gridCol w:w="357"/>
        <w:gridCol w:w="1682"/>
        <w:gridCol w:w="699"/>
        <w:gridCol w:w="236"/>
        <w:gridCol w:w="844"/>
        <w:gridCol w:w="180"/>
        <w:gridCol w:w="56"/>
        <w:gridCol w:w="664"/>
        <w:gridCol w:w="180"/>
        <w:gridCol w:w="360"/>
        <w:gridCol w:w="720"/>
        <w:gridCol w:w="180"/>
        <w:gridCol w:w="360"/>
      </w:tblGrid>
      <w:tr w:rsidR="006F41F9" w:rsidRPr="008B4532" w:rsidTr="009F3DB9">
        <w:trPr>
          <w:trHeight w:val="362"/>
        </w:trPr>
        <w:tc>
          <w:tcPr>
            <w:tcW w:w="10222" w:type="dxa"/>
            <w:gridSpan w:val="16"/>
            <w:tcBorders>
              <w:top w:val="single" w:sz="12" w:space="0" w:color="auto"/>
            </w:tcBorders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E. PROJEKTY WSPÓŁPRACY PONADNARODOWEJ</w:t>
            </w:r>
          </w:p>
        </w:tc>
      </w:tr>
      <w:tr w:rsidR="006F41F9" w:rsidRPr="008B4532" w:rsidTr="009F3DB9">
        <w:trPr>
          <w:trHeight w:val="362"/>
        </w:trPr>
        <w:tc>
          <w:tcPr>
            <w:tcW w:w="10222" w:type="dxa"/>
            <w:gridSpan w:val="16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E.1 Projekty współpracy ponadnarodowej wdrażane w trybie konkursowym</w:t>
            </w:r>
          </w:p>
        </w:tc>
      </w:tr>
      <w:tr w:rsidR="006F41F9" w:rsidRPr="008B4532" w:rsidTr="009F3DB9">
        <w:trPr>
          <w:trHeight w:val="362"/>
        </w:trPr>
        <w:tc>
          <w:tcPr>
            <w:tcW w:w="2302" w:type="dxa"/>
            <w:gridSpan w:val="2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 xml:space="preserve">Nr Działania / </w:t>
            </w:r>
            <w:proofErr w:type="spellStart"/>
            <w:r w:rsidRPr="008B4532">
              <w:rPr>
                <w:rFonts w:ascii="Arial" w:hAnsi="Arial" w:cs="Arial"/>
                <w:b/>
                <w:sz w:val="18"/>
                <w:szCs w:val="18"/>
              </w:rPr>
              <w:t>Poddziałania</w:t>
            </w:r>
            <w:proofErr w:type="spellEnd"/>
          </w:p>
        </w:tc>
        <w:tc>
          <w:tcPr>
            <w:tcW w:w="7920" w:type="dxa"/>
            <w:gridSpan w:val="14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8.1/8.1.3</w:t>
            </w:r>
          </w:p>
        </w:tc>
      </w:tr>
      <w:tr w:rsidR="006F41F9" w:rsidRPr="008B4532" w:rsidTr="009F3DB9">
        <w:trPr>
          <w:trHeight w:val="362"/>
        </w:trPr>
        <w:tc>
          <w:tcPr>
            <w:tcW w:w="1387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LP. Konkursu</w:t>
            </w:r>
          </w:p>
        </w:tc>
        <w:tc>
          <w:tcPr>
            <w:tcW w:w="915" w:type="dxa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i/>
                <w:sz w:val="18"/>
                <w:szCs w:val="18"/>
              </w:rPr>
              <w:t>E.1.2</w:t>
            </w:r>
          </w:p>
        </w:tc>
        <w:tc>
          <w:tcPr>
            <w:tcW w:w="3441" w:type="dxa"/>
            <w:gridSpan w:val="3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Planowany termin ogłoszenia konkursu</w:t>
            </w:r>
          </w:p>
        </w:tc>
        <w:tc>
          <w:tcPr>
            <w:tcW w:w="699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I kw.</w:t>
            </w:r>
          </w:p>
        </w:tc>
        <w:tc>
          <w:tcPr>
            <w:tcW w:w="236" w:type="dxa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II kw.</w:t>
            </w:r>
          </w:p>
        </w:tc>
        <w:tc>
          <w:tcPr>
            <w:tcW w:w="236" w:type="dxa"/>
            <w:gridSpan w:val="2"/>
            <w:vAlign w:val="center"/>
          </w:tcPr>
          <w:p w:rsidR="006F41F9" w:rsidRPr="008B4532" w:rsidRDefault="006F41F9" w:rsidP="007827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44" w:type="dxa"/>
            <w:gridSpan w:val="2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III kw.</w:t>
            </w:r>
          </w:p>
        </w:tc>
        <w:tc>
          <w:tcPr>
            <w:tcW w:w="360" w:type="dxa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IV kw.</w:t>
            </w:r>
          </w:p>
        </w:tc>
        <w:tc>
          <w:tcPr>
            <w:tcW w:w="360" w:type="dxa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1F9" w:rsidRPr="008B4532" w:rsidTr="009F3DB9">
        <w:trPr>
          <w:cantSplit/>
          <w:trHeight w:val="210"/>
        </w:trPr>
        <w:tc>
          <w:tcPr>
            <w:tcW w:w="2302" w:type="dxa"/>
            <w:gridSpan w:val="2"/>
            <w:vMerge w:val="restart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Typ konkursu</w:t>
            </w:r>
          </w:p>
        </w:tc>
        <w:tc>
          <w:tcPr>
            <w:tcW w:w="1402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Otwarty</w:t>
            </w:r>
          </w:p>
        </w:tc>
        <w:tc>
          <w:tcPr>
            <w:tcW w:w="357" w:type="dxa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1" w:type="dxa"/>
            <w:gridSpan w:val="12"/>
            <w:vMerge w:val="restart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1F9" w:rsidRPr="008B4532" w:rsidTr="009F3DB9">
        <w:trPr>
          <w:cantSplit/>
          <w:trHeight w:val="210"/>
        </w:trPr>
        <w:tc>
          <w:tcPr>
            <w:tcW w:w="2302" w:type="dxa"/>
            <w:gridSpan w:val="2"/>
            <w:vMerge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Zamknięty</w:t>
            </w:r>
          </w:p>
        </w:tc>
        <w:tc>
          <w:tcPr>
            <w:tcW w:w="357" w:type="dxa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161" w:type="dxa"/>
            <w:gridSpan w:val="12"/>
            <w:vMerge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1F9" w:rsidRPr="008B4532" w:rsidTr="009F3DB9">
        <w:trPr>
          <w:cantSplit/>
          <w:trHeight w:val="362"/>
        </w:trPr>
        <w:tc>
          <w:tcPr>
            <w:tcW w:w="2302" w:type="dxa"/>
            <w:gridSpan w:val="2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Planowana alokacja</w:t>
            </w:r>
          </w:p>
        </w:tc>
        <w:tc>
          <w:tcPr>
            <w:tcW w:w="7920" w:type="dxa"/>
            <w:gridSpan w:val="14"/>
            <w:vAlign w:val="center"/>
          </w:tcPr>
          <w:p w:rsidR="006F41F9" w:rsidRPr="008B4532" w:rsidRDefault="006F41F9" w:rsidP="00B4079A">
            <w:pPr>
              <w:ind w:lef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</w:t>
            </w:r>
            <w:r w:rsidRPr="008B4532">
              <w:rPr>
                <w:rFonts w:ascii="Arial" w:hAnsi="Arial" w:cs="Arial"/>
                <w:sz w:val="18"/>
                <w:szCs w:val="18"/>
              </w:rPr>
              <w:t>00 000,00 PLN</w:t>
            </w:r>
          </w:p>
        </w:tc>
      </w:tr>
      <w:tr w:rsidR="006F41F9" w:rsidRPr="008B4532" w:rsidTr="009F3DB9">
        <w:trPr>
          <w:cantSplit/>
          <w:trHeight w:val="362"/>
        </w:trPr>
        <w:tc>
          <w:tcPr>
            <w:tcW w:w="2302" w:type="dxa"/>
            <w:gridSpan w:val="2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 xml:space="preserve">Typ/typy projektów  (operacji) przewidziane do realizacji w ramach konkursu </w:t>
            </w:r>
          </w:p>
        </w:tc>
        <w:tc>
          <w:tcPr>
            <w:tcW w:w="7920" w:type="dxa"/>
            <w:gridSpan w:val="14"/>
            <w:vAlign w:val="center"/>
          </w:tcPr>
          <w:p w:rsidR="006F41F9" w:rsidRPr="008B4532" w:rsidRDefault="006F41F9" w:rsidP="009767E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inicjatywy podejmowane na poziomie lokalnym i regionalnym przez związki pracodawców i związki zawodowe, mające na celu zwiększenie zdolności adaptacyjnych pracowników i przedsiębiorców,</w:t>
            </w:r>
            <w:r w:rsidRPr="008B4532">
              <w:rPr>
                <w:rFonts w:ascii="Arial" w:hAnsi="Arial" w:cs="Arial"/>
                <w:sz w:val="18"/>
                <w:szCs w:val="18"/>
              </w:rPr>
              <w:br/>
              <w:t xml:space="preserve"> w szczególności w zakresie:</w:t>
            </w:r>
          </w:p>
          <w:p w:rsidR="006F41F9" w:rsidRPr="008B4532" w:rsidRDefault="006F41F9" w:rsidP="009303C0">
            <w:pPr>
              <w:tabs>
                <w:tab w:val="num" w:pos="354"/>
                <w:tab w:val="left" w:pos="489"/>
                <w:tab w:val="center" w:pos="4536"/>
                <w:tab w:val="right" w:pos="9072"/>
              </w:tabs>
              <w:spacing w:after="0"/>
              <w:ind w:left="354" w:hanging="2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 xml:space="preserve">        - organizacji pracy</w:t>
            </w:r>
          </w:p>
          <w:p w:rsidR="006F41F9" w:rsidRPr="008B4532" w:rsidRDefault="006F41F9" w:rsidP="009303C0">
            <w:pPr>
              <w:tabs>
                <w:tab w:val="num" w:pos="354"/>
                <w:tab w:val="center" w:pos="4536"/>
                <w:tab w:val="right" w:pos="9072"/>
              </w:tabs>
              <w:spacing w:after="0"/>
              <w:ind w:left="354" w:hanging="2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 xml:space="preserve">        - form świadczenia pracy</w:t>
            </w:r>
          </w:p>
          <w:p w:rsidR="006F41F9" w:rsidRPr="008B4532" w:rsidRDefault="006F41F9" w:rsidP="009303C0">
            <w:pPr>
              <w:tabs>
                <w:tab w:val="num" w:pos="354"/>
                <w:tab w:val="center" w:pos="4536"/>
                <w:tab w:val="right" w:pos="9072"/>
              </w:tabs>
              <w:spacing w:after="0"/>
              <w:ind w:left="354" w:hanging="2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 xml:space="preserve">        - promocji podnoszenia kwalifikacji zawodowych</w:t>
            </w:r>
          </w:p>
          <w:p w:rsidR="006F41F9" w:rsidRPr="008B4532" w:rsidRDefault="006F41F9" w:rsidP="009303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 xml:space="preserve">           - godzenia życia zawodowego i prywatnego</w:t>
            </w:r>
          </w:p>
        </w:tc>
      </w:tr>
      <w:tr w:rsidR="006F41F9" w:rsidRPr="008B4532" w:rsidTr="009F3DB9">
        <w:trPr>
          <w:cantSplit/>
          <w:trHeight w:val="305"/>
        </w:trPr>
        <w:tc>
          <w:tcPr>
            <w:tcW w:w="2302" w:type="dxa"/>
            <w:gridSpan w:val="2"/>
            <w:vMerge w:val="restart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 xml:space="preserve">Forma/y działań kwalifikowanych w ramach współpracy </w:t>
            </w:r>
          </w:p>
        </w:tc>
        <w:tc>
          <w:tcPr>
            <w:tcW w:w="5400" w:type="dxa"/>
            <w:gridSpan w:val="7"/>
            <w:vAlign w:val="center"/>
          </w:tcPr>
          <w:p w:rsidR="006F41F9" w:rsidRPr="008B4532" w:rsidRDefault="006F41F9" w:rsidP="009767EA">
            <w:pPr>
              <w:numPr>
                <w:ilvl w:val="0"/>
                <w:numId w:val="32"/>
              </w:numPr>
              <w:tabs>
                <w:tab w:val="clear" w:pos="634"/>
              </w:tabs>
              <w:spacing w:after="0" w:line="240" w:lineRule="auto"/>
              <w:ind w:left="424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Organizowanie konferencji, seminariów, warsztatów i spotkań.</w:t>
            </w:r>
          </w:p>
        </w:tc>
        <w:tc>
          <w:tcPr>
            <w:tcW w:w="1980" w:type="dxa"/>
            <w:gridSpan w:val="5"/>
            <w:shd w:val="clear" w:color="auto" w:fill="99CC00"/>
            <w:vAlign w:val="center"/>
          </w:tcPr>
          <w:p w:rsidR="006F41F9" w:rsidRPr="008B4532" w:rsidRDefault="006F41F9" w:rsidP="00B4079A">
            <w:pPr>
              <w:ind w:left="-149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ind w:left="217" w:hanging="2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304"/>
        </w:trPr>
        <w:tc>
          <w:tcPr>
            <w:tcW w:w="2302" w:type="dxa"/>
            <w:gridSpan w:val="2"/>
            <w:vMerge/>
            <w:shd w:val="clear" w:color="auto" w:fill="CCFFCC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Align w:val="center"/>
          </w:tcPr>
          <w:p w:rsidR="006F41F9" w:rsidRPr="008B4532" w:rsidRDefault="006F41F9" w:rsidP="009767EA">
            <w:pPr>
              <w:numPr>
                <w:ilvl w:val="0"/>
                <w:numId w:val="32"/>
              </w:numPr>
              <w:tabs>
                <w:tab w:val="clear" w:pos="634"/>
              </w:tabs>
              <w:spacing w:after="0" w:line="240" w:lineRule="auto"/>
              <w:ind w:left="424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Prowadzenie badań i analiz.</w:t>
            </w:r>
          </w:p>
        </w:tc>
        <w:tc>
          <w:tcPr>
            <w:tcW w:w="1980" w:type="dxa"/>
            <w:gridSpan w:val="5"/>
            <w:shd w:val="clear" w:color="auto" w:fill="99CC00"/>
            <w:vAlign w:val="center"/>
          </w:tcPr>
          <w:p w:rsidR="006F41F9" w:rsidRPr="008B4532" w:rsidRDefault="006F41F9" w:rsidP="00B4079A">
            <w:pPr>
              <w:ind w:left="-149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ind w:left="217" w:hanging="2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304"/>
        </w:trPr>
        <w:tc>
          <w:tcPr>
            <w:tcW w:w="2302" w:type="dxa"/>
            <w:gridSpan w:val="2"/>
            <w:vMerge/>
            <w:shd w:val="clear" w:color="auto" w:fill="CCFFCC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Align w:val="center"/>
          </w:tcPr>
          <w:p w:rsidR="006F41F9" w:rsidRPr="008B4532" w:rsidRDefault="006F41F9" w:rsidP="009767EA">
            <w:pPr>
              <w:numPr>
                <w:ilvl w:val="0"/>
                <w:numId w:val="32"/>
              </w:numPr>
              <w:tabs>
                <w:tab w:val="clear" w:pos="634"/>
              </w:tabs>
              <w:spacing w:after="0" w:line="240" w:lineRule="auto"/>
              <w:ind w:left="424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Przygotowanie, tłumaczenia i wydawanie publikacji, opracowań, raportów.</w:t>
            </w:r>
          </w:p>
        </w:tc>
        <w:tc>
          <w:tcPr>
            <w:tcW w:w="1980" w:type="dxa"/>
            <w:gridSpan w:val="5"/>
            <w:shd w:val="clear" w:color="auto" w:fill="99CC00"/>
            <w:vAlign w:val="center"/>
          </w:tcPr>
          <w:p w:rsidR="006F41F9" w:rsidRPr="008B4532" w:rsidRDefault="006F41F9" w:rsidP="00B4079A">
            <w:pPr>
              <w:ind w:left="-149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ind w:left="217" w:hanging="2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304"/>
        </w:trPr>
        <w:tc>
          <w:tcPr>
            <w:tcW w:w="2302" w:type="dxa"/>
            <w:gridSpan w:val="2"/>
            <w:vMerge/>
            <w:shd w:val="clear" w:color="auto" w:fill="CCFFCC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Align w:val="center"/>
          </w:tcPr>
          <w:p w:rsidR="006F41F9" w:rsidRPr="008B4532" w:rsidRDefault="006F41F9" w:rsidP="009767EA">
            <w:pPr>
              <w:numPr>
                <w:ilvl w:val="0"/>
                <w:numId w:val="32"/>
              </w:numPr>
              <w:tabs>
                <w:tab w:val="clear" w:pos="634"/>
              </w:tabs>
              <w:spacing w:after="0" w:line="240" w:lineRule="auto"/>
              <w:ind w:left="424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Adaptowanie rozwiązań wypracowanych w innym kraju.</w:t>
            </w:r>
          </w:p>
        </w:tc>
        <w:tc>
          <w:tcPr>
            <w:tcW w:w="1980" w:type="dxa"/>
            <w:gridSpan w:val="5"/>
            <w:shd w:val="clear" w:color="auto" w:fill="99CC00"/>
            <w:vAlign w:val="center"/>
          </w:tcPr>
          <w:p w:rsidR="006F41F9" w:rsidRPr="008B4532" w:rsidRDefault="006F41F9" w:rsidP="00B4079A">
            <w:pPr>
              <w:ind w:left="-149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ind w:left="217" w:hanging="2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304"/>
        </w:trPr>
        <w:tc>
          <w:tcPr>
            <w:tcW w:w="2302" w:type="dxa"/>
            <w:gridSpan w:val="2"/>
            <w:vMerge/>
            <w:shd w:val="clear" w:color="auto" w:fill="CCFFCC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Align w:val="center"/>
          </w:tcPr>
          <w:p w:rsidR="006F41F9" w:rsidRPr="008B4532" w:rsidRDefault="006F41F9" w:rsidP="009767EA">
            <w:pPr>
              <w:numPr>
                <w:ilvl w:val="0"/>
                <w:numId w:val="32"/>
              </w:numPr>
              <w:tabs>
                <w:tab w:val="clear" w:pos="634"/>
              </w:tabs>
              <w:spacing w:after="0" w:line="240" w:lineRule="auto"/>
              <w:ind w:left="424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Doradztwo, wymiana pracowników, staże, wizyty studyjne.</w:t>
            </w:r>
          </w:p>
        </w:tc>
        <w:tc>
          <w:tcPr>
            <w:tcW w:w="1980" w:type="dxa"/>
            <w:gridSpan w:val="5"/>
            <w:shd w:val="clear" w:color="auto" w:fill="99CC00"/>
            <w:vAlign w:val="center"/>
          </w:tcPr>
          <w:p w:rsidR="006F41F9" w:rsidRPr="008B4532" w:rsidRDefault="006F41F9" w:rsidP="00B4079A">
            <w:pPr>
              <w:ind w:left="-149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ind w:left="217" w:hanging="2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304"/>
        </w:trPr>
        <w:tc>
          <w:tcPr>
            <w:tcW w:w="2302" w:type="dxa"/>
            <w:gridSpan w:val="2"/>
            <w:vMerge/>
            <w:shd w:val="clear" w:color="auto" w:fill="CCFFCC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Align w:val="center"/>
          </w:tcPr>
          <w:p w:rsidR="006F41F9" w:rsidRPr="008B4532" w:rsidRDefault="006F41F9" w:rsidP="009767EA">
            <w:pPr>
              <w:numPr>
                <w:ilvl w:val="0"/>
                <w:numId w:val="32"/>
              </w:numPr>
              <w:tabs>
                <w:tab w:val="clear" w:pos="634"/>
              </w:tabs>
              <w:spacing w:after="0" w:line="240" w:lineRule="auto"/>
              <w:ind w:left="424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Wypracowywanie nowych rozwiązań.</w:t>
            </w:r>
          </w:p>
        </w:tc>
        <w:tc>
          <w:tcPr>
            <w:tcW w:w="1980" w:type="dxa"/>
            <w:gridSpan w:val="5"/>
            <w:shd w:val="clear" w:color="auto" w:fill="99CC00"/>
            <w:vAlign w:val="center"/>
          </w:tcPr>
          <w:p w:rsidR="006F41F9" w:rsidRPr="008B4532" w:rsidRDefault="006F41F9" w:rsidP="00B4079A">
            <w:pPr>
              <w:ind w:left="-149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ind w:left="217" w:hanging="2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trHeight w:val="593"/>
        </w:trPr>
        <w:tc>
          <w:tcPr>
            <w:tcW w:w="2302" w:type="dxa"/>
            <w:gridSpan w:val="2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Wyodrębnione projekty współpracy ponadnarodowej</w:t>
            </w:r>
          </w:p>
        </w:tc>
        <w:tc>
          <w:tcPr>
            <w:tcW w:w="5400" w:type="dxa"/>
            <w:gridSpan w:val="7"/>
            <w:vAlign w:val="center"/>
          </w:tcPr>
          <w:p w:rsidR="006F41F9" w:rsidRPr="008B4532" w:rsidRDefault="006F41F9" w:rsidP="00B4079A">
            <w:pPr>
              <w:ind w:left="360" w:hanging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980" w:type="dxa"/>
            <w:gridSpan w:val="5"/>
            <w:shd w:val="clear" w:color="auto" w:fill="99CC00"/>
            <w:vAlign w:val="center"/>
          </w:tcPr>
          <w:p w:rsidR="006F41F9" w:rsidRPr="008B4532" w:rsidRDefault="006F41F9" w:rsidP="00B4079A">
            <w:pPr>
              <w:ind w:lef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Projekty z komponentem ponadnarodowym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ind w:left="360" w:hanging="4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6F41F9" w:rsidRPr="008B4532" w:rsidTr="009F3DB9">
        <w:trPr>
          <w:cantSplit/>
          <w:trHeight w:val="348"/>
        </w:trPr>
        <w:tc>
          <w:tcPr>
            <w:tcW w:w="2302" w:type="dxa"/>
            <w:gridSpan w:val="2"/>
            <w:vMerge w:val="restart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7920" w:type="dxa"/>
            <w:gridSpan w:val="14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6F41F9" w:rsidRPr="008B4532" w:rsidTr="009F3DB9">
        <w:trPr>
          <w:cantSplit/>
          <w:trHeight w:val="354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gridSpan w:val="14"/>
            <w:vAlign w:val="center"/>
          </w:tcPr>
          <w:p w:rsidR="006F41F9" w:rsidRPr="008B4532" w:rsidRDefault="006F41F9" w:rsidP="009767EA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Projektodawca w okresie realizacji projektu prowadzi biuro projektu (lub posiada siedzibę, filię, delegaturę, oddział czy inną prawnie dozwoloną formę organizacyjną działalności podmiotu) na terenie województwa podlaskiego z możliwością udostępnienia pełnej dokumentacji wdrażanego projektu oraz zapewniające uczestnikom projektu możliwość osobistego kontaktu z kadrą projektu.</w:t>
            </w:r>
          </w:p>
        </w:tc>
      </w:tr>
      <w:tr w:rsidR="006F41F9" w:rsidRPr="008B4532" w:rsidTr="009F3DB9">
        <w:trPr>
          <w:cantSplit/>
          <w:trHeight w:val="605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718" w:type="dxa"/>
            <w:gridSpan w:val="8"/>
            <w:vAlign w:val="center"/>
          </w:tcPr>
          <w:p w:rsidR="006F41F9" w:rsidRPr="008B4532" w:rsidRDefault="006F41F9" w:rsidP="0008158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Wprowadzenie ww. kryterium ma na celu zagwarantowanie lepszego dostępu do informacji i usprawnienie kontaktu pomiędzy Beneficjentem a uczestnikami projektu oraz IP2. Spełnienie danego kryterium zostanie zweryfikowane na podstawie treści wniosku.</w:t>
            </w:r>
          </w:p>
        </w:tc>
        <w:tc>
          <w:tcPr>
            <w:tcW w:w="1260" w:type="dxa"/>
            <w:gridSpan w:val="3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347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gridSpan w:val="14"/>
            <w:vAlign w:val="center"/>
          </w:tcPr>
          <w:p w:rsidR="006F41F9" w:rsidRPr="008B4532" w:rsidRDefault="006F41F9" w:rsidP="009767EA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2C318C">
              <w:rPr>
                <w:rFonts w:ascii="Arial" w:hAnsi="Arial" w:cs="Arial"/>
                <w:bCs/>
                <w:sz w:val="18"/>
                <w:szCs w:val="18"/>
              </w:rPr>
              <w:t>Zakończenie realizacji projektu nie może nastąpić później niż 30 czerwca 2015 r.</w:t>
            </w:r>
          </w:p>
        </w:tc>
      </w:tr>
      <w:tr w:rsidR="006F41F9" w:rsidRPr="008B4532" w:rsidTr="009F3DB9">
        <w:trPr>
          <w:cantSplit/>
          <w:trHeight w:val="994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718" w:type="dxa"/>
            <w:gridSpan w:val="8"/>
            <w:vAlign w:val="center"/>
          </w:tcPr>
          <w:p w:rsidR="006F41F9" w:rsidRPr="008B4532" w:rsidRDefault="006F41F9" w:rsidP="0008158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522">
              <w:rPr>
                <w:rFonts w:ascii="Arial" w:hAnsi="Arial" w:cs="Arial"/>
                <w:sz w:val="18"/>
                <w:szCs w:val="18"/>
                <w:lang w:eastAsia="pl-PL"/>
              </w:rPr>
              <w:t>Ograniczenie wynika z konieczności zamknięcia rozliczenia finansowego i rzeczowego programu do 31.12.2015r. Spełnienie danego kryterium zostanie zweryfikow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ane na podstawie treści wniosku</w:t>
            </w:r>
            <w:r w:rsidRPr="008B45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3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605"/>
        </w:trPr>
        <w:tc>
          <w:tcPr>
            <w:tcW w:w="2302" w:type="dxa"/>
            <w:gridSpan w:val="2"/>
            <w:vMerge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gridSpan w:val="14"/>
            <w:vAlign w:val="center"/>
          </w:tcPr>
          <w:p w:rsidR="006F41F9" w:rsidRPr="008B4532" w:rsidRDefault="006F41F9" w:rsidP="009767EA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Projektodawca  składa nie więcej niż 2 wnioski o dofinansowanie projektu w ramach danego konkursu.</w:t>
            </w:r>
          </w:p>
        </w:tc>
      </w:tr>
      <w:tr w:rsidR="006F41F9" w:rsidRPr="008B4532" w:rsidTr="00170B7A">
        <w:trPr>
          <w:trHeight w:val="605"/>
        </w:trPr>
        <w:tc>
          <w:tcPr>
            <w:tcW w:w="2302" w:type="dxa"/>
            <w:gridSpan w:val="2"/>
            <w:vMerge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99CC00"/>
          </w:tcPr>
          <w:p w:rsidR="006F41F9" w:rsidRPr="008B4532" w:rsidRDefault="006F41F9" w:rsidP="00B4079A">
            <w:pPr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718" w:type="dxa"/>
            <w:gridSpan w:val="8"/>
          </w:tcPr>
          <w:p w:rsidR="006F41F9" w:rsidRPr="008B4532" w:rsidRDefault="006F41F9" w:rsidP="0008158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Ograniczenie liczby wniosków o dofinansowanie składanych przez tego samego Projektodawcę zwiększa skuteczność oraz efektywność udzielanego wsparcia, gdyż eliminuje zagrożenie udzielenia dofinansowania praktycznie identycznym  projektom. Spełnienie danego kryterium zostanie zweryfikowane na podstawie rejestru wniosków. W przypadku złożenia więcej niż dwóch wniosków przez jednego Projektodawcę zostaną odrzucone wszystkie złożone w odpowiedzi na konkurs wnioski, w związku z niespełnieniem kryterium dostępu.</w:t>
            </w:r>
          </w:p>
        </w:tc>
        <w:tc>
          <w:tcPr>
            <w:tcW w:w="1260" w:type="dxa"/>
            <w:gridSpan w:val="3"/>
            <w:shd w:val="clear" w:color="auto" w:fill="99CC00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396"/>
        </w:trPr>
        <w:tc>
          <w:tcPr>
            <w:tcW w:w="2302" w:type="dxa"/>
            <w:gridSpan w:val="2"/>
            <w:vMerge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gridSpan w:val="14"/>
            <w:vAlign w:val="center"/>
          </w:tcPr>
          <w:p w:rsidR="006F41F9" w:rsidRPr="008B4532" w:rsidRDefault="006F41F9" w:rsidP="009767EA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 xml:space="preserve"> W </w:t>
            </w:r>
            <w:r>
              <w:rPr>
                <w:rFonts w:ascii="Arial" w:hAnsi="Arial" w:cs="Arial"/>
                <w:sz w:val="18"/>
                <w:szCs w:val="18"/>
              </w:rPr>
              <w:t xml:space="preserve">wyniku realizacji </w:t>
            </w:r>
            <w:r w:rsidRPr="008B4532">
              <w:rPr>
                <w:rFonts w:ascii="Arial" w:hAnsi="Arial" w:cs="Arial"/>
                <w:sz w:val="18"/>
                <w:szCs w:val="18"/>
              </w:rPr>
              <w:t>projektu zostanie zawiązane minimum 1 partnerstwo.</w:t>
            </w:r>
          </w:p>
        </w:tc>
      </w:tr>
      <w:tr w:rsidR="006F41F9" w:rsidRPr="008B4532" w:rsidTr="009F3DB9">
        <w:trPr>
          <w:cantSplit/>
          <w:trHeight w:val="605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718" w:type="dxa"/>
            <w:gridSpan w:val="8"/>
            <w:vAlign w:val="center"/>
          </w:tcPr>
          <w:p w:rsidR="006F41F9" w:rsidRPr="008B4532" w:rsidRDefault="006F41F9" w:rsidP="0008158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Zawiązanie co najmniej 1 partnerstwa w wyniku realizacji projektu (liczba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partnerstw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powinna zależeć od zakresu merytorycznego projektu i od zasięgu jego oddziaływania) ma na celu zapewnienie odpowiedniej efektywności działań projektowych ukierunkowanych na zwiększenie zdolności adaptacyjnych przedsiębiorstw i ich pracowników. </w:t>
            </w:r>
            <w:r w:rsidRPr="00BA0D18">
              <w:rPr>
                <w:rFonts w:ascii="Arial" w:hAnsi="Arial" w:cs="Arial"/>
                <w:sz w:val="18"/>
                <w:szCs w:val="18"/>
              </w:rPr>
              <w:t>Spełnienie danego kryterium zostanie zweryfikowane na podstawie treści wniosku, tj. właściwie określony wskaźnik pomiaru celu. Projektodawca jest zoblig</w:t>
            </w:r>
            <w:r w:rsidRPr="004849F0">
              <w:rPr>
                <w:rFonts w:ascii="Arial" w:hAnsi="Arial" w:cs="Arial"/>
                <w:sz w:val="18"/>
                <w:szCs w:val="18"/>
              </w:rPr>
              <w:t xml:space="preserve">owany do wskazania we wniosku o dofinansowanie, jako minimum, wskaźnika pomiaru celu odnoszącego się do </w:t>
            </w:r>
            <w:r>
              <w:rPr>
                <w:rFonts w:ascii="Arial" w:hAnsi="Arial" w:cs="Arial"/>
                <w:sz w:val="18"/>
                <w:szCs w:val="18"/>
              </w:rPr>
              <w:t>przedmiotowego kryterium.</w:t>
            </w:r>
          </w:p>
        </w:tc>
        <w:tc>
          <w:tcPr>
            <w:tcW w:w="1260" w:type="dxa"/>
            <w:gridSpan w:val="3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605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gridSpan w:val="14"/>
            <w:vAlign w:val="center"/>
          </w:tcPr>
          <w:p w:rsidR="006F41F9" w:rsidRDefault="006F41F9" w:rsidP="009767EA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0BC">
              <w:rPr>
                <w:rFonts w:ascii="Arial" w:hAnsi="Arial" w:cs="Arial"/>
                <w:sz w:val="18"/>
                <w:szCs w:val="18"/>
              </w:rPr>
              <w:t>Projekt zakłada jako minimum wypracowanie rozwiązań służących zwiększeniu zdolności adaptacyjnych pracowników i przedsiębiorstw.</w:t>
            </w:r>
          </w:p>
        </w:tc>
      </w:tr>
      <w:tr w:rsidR="006F41F9" w:rsidRPr="008B4532" w:rsidTr="009F3DB9">
        <w:trPr>
          <w:cantSplit/>
          <w:trHeight w:val="605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718" w:type="dxa"/>
            <w:gridSpan w:val="8"/>
            <w:vAlign w:val="center"/>
          </w:tcPr>
          <w:p w:rsidR="006F41F9" w:rsidRPr="005A16D2" w:rsidRDefault="006F41F9" w:rsidP="009303C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6D2">
              <w:rPr>
                <w:rFonts w:ascii="Arial" w:hAnsi="Arial" w:cs="Arial"/>
                <w:sz w:val="18"/>
                <w:szCs w:val="18"/>
              </w:rPr>
              <w:t>Kryterium ma na celu jako minimum wypracowanie w przedsiębiorstwach konkretnych rozwiązań w zakresie organizacji pracy, form świadczenia pracy, godzenia życia zawodowego z prywatnym. Projekty nie powinny ograniczać się do działań o charakterze promocyjno-informacyjnym, a wręcz takie działania powinny ewentualnie towarzyszyć działaniom polegającym na wypracowaniu oraz wdrożeniu konkretnych rozwiązań. Spełnienie danego kryterium zostanie zweryfikowane na podstawie treści wniosku.</w:t>
            </w:r>
          </w:p>
        </w:tc>
        <w:tc>
          <w:tcPr>
            <w:tcW w:w="1260" w:type="dxa"/>
            <w:gridSpan w:val="3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346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gridSpan w:val="14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Kryteria strategiczne</w:t>
            </w:r>
          </w:p>
        </w:tc>
      </w:tr>
      <w:tr w:rsidR="006F41F9" w:rsidRPr="008B4532" w:rsidTr="009F3DB9">
        <w:trPr>
          <w:cantSplit/>
          <w:trHeight w:val="289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9"/>
            <w:vAlign w:val="center"/>
          </w:tcPr>
          <w:p w:rsidR="006F41F9" w:rsidRPr="008B4532" w:rsidRDefault="006F41F9" w:rsidP="009767E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Projekt realizowany w partnerstwie organizacji pracodawców i związku/związków zawodowego/zawodowych.</w:t>
            </w:r>
          </w:p>
        </w:tc>
        <w:tc>
          <w:tcPr>
            <w:tcW w:w="1260" w:type="dxa"/>
            <w:gridSpan w:val="3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 xml:space="preserve">15 </w:t>
            </w:r>
          </w:p>
        </w:tc>
      </w:tr>
      <w:tr w:rsidR="006F41F9" w:rsidRPr="008B4532" w:rsidTr="009F3DB9">
        <w:trPr>
          <w:cantSplit/>
          <w:trHeight w:val="605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99CC00"/>
            <w:vAlign w:val="center"/>
          </w:tcPr>
          <w:p w:rsidR="006F41F9" w:rsidRPr="008B4532" w:rsidRDefault="006F41F9" w:rsidP="00B4079A">
            <w:pPr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718" w:type="dxa"/>
            <w:gridSpan w:val="8"/>
            <w:vAlign w:val="center"/>
          </w:tcPr>
          <w:p w:rsidR="006F41F9" w:rsidRPr="008B4532" w:rsidRDefault="006F41F9" w:rsidP="0008158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 xml:space="preserve">Mając na uwadze specyfikę typu projektu, wspólne przedsięwzięcia organizacji pracodawców i związków zawodowych umożliwią realizację projektów o szerokim zakresie merytorycznym. Powinny również stanowić podstawę i punkt wyjścia do osiągnięcia szerokiego wachlarza celów i rezultatów. </w:t>
            </w:r>
            <w:r w:rsidRPr="008B4532">
              <w:rPr>
                <w:rFonts w:ascii="Arial" w:hAnsi="Arial" w:cs="Arial"/>
                <w:color w:val="000000"/>
                <w:sz w:val="18"/>
                <w:szCs w:val="18"/>
              </w:rPr>
              <w:t>Spełnienie danego kryterium zostanie zweryfikowane na podstawie treści wniosku.</w:t>
            </w:r>
          </w:p>
        </w:tc>
        <w:tc>
          <w:tcPr>
            <w:tcW w:w="1260" w:type="dxa"/>
            <w:gridSpan w:val="3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41F9" w:rsidRPr="008B4532" w:rsidTr="009F3DB9">
        <w:trPr>
          <w:cantSplit/>
          <w:trHeight w:val="605"/>
        </w:trPr>
        <w:tc>
          <w:tcPr>
            <w:tcW w:w="2302" w:type="dxa"/>
            <w:gridSpan w:val="2"/>
            <w:vMerge/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9"/>
            <w:vAlign w:val="center"/>
          </w:tcPr>
          <w:p w:rsidR="006F41F9" w:rsidRPr="008B4532" w:rsidRDefault="006F41F9" w:rsidP="009767E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Projekt przewiduje w ramach współpracy ponadnarodowej adoptowanie rozwiązań wypracowanych w innym kraju i/lub wypracowanie nowych rozwiązań.</w:t>
            </w:r>
          </w:p>
        </w:tc>
        <w:tc>
          <w:tcPr>
            <w:tcW w:w="1260" w:type="dxa"/>
            <w:gridSpan w:val="3"/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540" w:type="dxa"/>
            <w:gridSpan w:val="2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F41F9" w:rsidRPr="008B4532" w:rsidTr="009F3DB9">
        <w:trPr>
          <w:cantSplit/>
          <w:trHeight w:val="605"/>
        </w:trPr>
        <w:tc>
          <w:tcPr>
            <w:tcW w:w="2302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99CC00"/>
            <w:vAlign w:val="center"/>
          </w:tcPr>
          <w:p w:rsidR="006F41F9" w:rsidRPr="008B4532" w:rsidRDefault="006F41F9" w:rsidP="00B4079A">
            <w:pPr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718" w:type="dxa"/>
            <w:gridSpan w:val="8"/>
            <w:tcBorders>
              <w:bottom w:val="single" w:sz="12" w:space="0" w:color="auto"/>
            </w:tcBorders>
            <w:vAlign w:val="center"/>
          </w:tcPr>
          <w:p w:rsidR="006F41F9" w:rsidRPr="008B4532" w:rsidRDefault="006F41F9" w:rsidP="0008158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Mając na uwadze rodzaje form działań kwalifikowanych w ramach współpracy ponadnarodowej, przedmiotowe kryterium promuje projekty przewidujące adoptowanie rozwiązań wypracowanych w innym kraju i/lub wypracowanie nowych rozwiązań przy udziale partnera ponadnarodowego. Zastosowanie przedmiotowych form współpracy ma zapewnić wysoką efektywność i skuteczność działań realizowanych w zakresie współpracy ponadnarodowej.  Spełnienie danego kryterium zostanie zweryfikowane na podstawie treści wniosku.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99CC00"/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Stosuje się do typu/ów projektów (nr)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:rsidR="006F41F9" w:rsidRPr="008B4532" w:rsidRDefault="006F41F9" w:rsidP="00B4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6F41F9" w:rsidRDefault="006F41F9" w:rsidP="00485C69">
      <w:pPr>
        <w:spacing w:after="0" w:line="240" w:lineRule="auto"/>
        <w:ind w:right="-1010"/>
        <w:jc w:val="both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p w:rsidR="00503CA6" w:rsidRDefault="00503CA6" w:rsidP="00485C69">
      <w:pPr>
        <w:spacing w:after="0" w:line="240" w:lineRule="auto"/>
        <w:ind w:right="-1010"/>
        <w:jc w:val="both"/>
        <w:rPr>
          <w:rFonts w:ascii="Arial" w:hAnsi="Arial" w:cs="Arial"/>
          <w:b/>
          <w:spacing w:val="24"/>
          <w:sz w:val="28"/>
          <w:szCs w:val="28"/>
          <w:lang w:eastAsia="pl-PL"/>
        </w:rPr>
        <w:sectPr w:rsidR="00503CA6" w:rsidSect="008617DA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079" w:right="386" w:bottom="1418" w:left="1418" w:header="709" w:footer="709" w:gutter="0"/>
          <w:cols w:space="708"/>
          <w:docGrid w:linePitch="360"/>
        </w:sectPr>
      </w:pPr>
    </w:p>
    <w:p w:rsidR="00503CA6" w:rsidRPr="00485C69" w:rsidRDefault="00503CA6" w:rsidP="00485C69">
      <w:pPr>
        <w:spacing w:after="0" w:line="240" w:lineRule="auto"/>
        <w:ind w:right="-1010"/>
        <w:jc w:val="both"/>
        <w:rPr>
          <w:rFonts w:ascii="Arial" w:hAnsi="Arial" w:cs="Arial"/>
          <w:b/>
          <w:spacing w:val="24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="108" w:tblpY="-33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/>
      </w:tblPr>
      <w:tblGrid>
        <w:gridCol w:w="14142"/>
      </w:tblGrid>
      <w:tr w:rsidR="00C74204" w:rsidRPr="00C74204" w:rsidTr="00DB7AD1">
        <w:tc>
          <w:tcPr>
            <w:tcW w:w="14142" w:type="dxa"/>
          </w:tcPr>
          <w:p w:rsidR="00C74204" w:rsidRPr="00C74204" w:rsidRDefault="00C74204" w:rsidP="00C742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1" w:name="_MON_1340013319"/>
            <w:bookmarkStart w:id="2" w:name="_MON_1340013932"/>
            <w:bookmarkStart w:id="3" w:name="_MON_1340014040"/>
            <w:bookmarkStart w:id="4" w:name="_MON_1340014068"/>
            <w:bookmarkStart w:id="5" w:name="_MON_1340014605"/>
            <w:bookmarkStart w:id="6" w:name="_MON_1340015229"/>
            <w:bookmarkStart w:id="7" w:name="_MON_1340015281"/>
            <w:bookmarkStart w:id="8" w:name="_MON_1340015290"/>
            <w:bookmarkStart w:id="9" w:name="_MON_1340083119"/>
            <w:bookmarkStart w:id="10" w:name="_MON_134494545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C742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H.</w:t>
            </w:r>
            <w:r w:rsidRPr="00C742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742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Wskaźniki monitorowania Priorytetu wg celów szczegółowych</w:t>
            </w:r>
          </w:p>
        </w:tc>
      </w:tr>
    </w:tbl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Start w:id="11" w:name="_MON_1408348622"/>
    <w:bookmarkStart w:id="12" w:name="_MON_1408340273"/>
    <w:bookmarkStart w:id="13" w:name="_MON_1408343946"/>
    <w:bookmarkEnd w:id="11"/>
    <w:bookmarkEnd w:id="12"/>
    <w:bookmarkEnd w:id="13"/>
    <w:bookmarkStart w:id="14" w:name="_MON_1408344002"/>
    <w:bookmarkEnd w:id="14"/>
    <w:p w:rsidR="00C74204" w:rsidRPr="00C74204" w:rsidRDefault="00DE7E02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204">
        <w:rPr>
          <w:rFonts w:ascii="Times New Roman" w:eastAsia="Times New Roman" w:hAnsi="Times New Roman"/>
          <w:sz w:val="24"/>
          <w:szCs w:val="24"/>
          <w:lang w:eastAsia="pl-PL"/>
        </w:rPr>
        <w:object w:dxaOrig="14203" w:dyaOrig="4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242.25pt" o:ole="">
            <v:imagedata r:id="rId12" o:title=""/>
          </v:shape>
          <o:OLEObject Type="Embed" ProgID="Excel.Sheet.8" ShapeID="_x0000_i1025" DrawAspect="Content" ObjectID="_1408537902" r:id="rId13"/>
        </w:object>
      </w: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4204" w:rsidRPr="00C74204" w:rsidRDefault="00C74204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Start w:id="15" w:name="_MON_1408344190"/>
    <w:bookmarkStart w:id="16" w:name="_MON_1408347263"/>
    <w:bookmarkStart w:id="17" w:name="_MON_1408347323"/>
    <w:bookmarkStart w:id="18" w:name="_MON_1408340301"/>
    <w:bookmarkEnd w:id="15"/>
    <w:bookmarkEnd w:id="16"/>
    <w:bookmarkEnd w:id="17"/>
    <w:bookmarkEnd w:id="18"/>
    <w:bookmarkStart w:id="19" w:name="_MON_1408343992"/>
    <w:bookmarkEnd w:id="19"/>
    <w:p w:rsidR="00C74204" w:rsidRPr="00C74204" w:rsidRDefault="00280F2A" w:rsidP="00C742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204">
        <w:rPr>
          <w:rFonts w:ascii="Times New Roman" w:eastAsia="Times New Roman" w:hAnsi="Times New Roman"/>
          <w:sz w:val="24"/>
          <w:szCs w:val="24"/>
          <w:lang w:eastAsia="pl-PL"/>
        </w:rPr>
        <w:object w:dxaOrig="14503" w:dyaOrig="8682">
          <v:shape id="_x0000_i1026" type="#_x0000_t75" style="width:725.25pt;height:433.5pt" o:ole="">
            <v:imagedata r:id="rId14" o:title=""/>
          </v:shape>
          <o:OLEObject Type="Embed" ProgID="Excel.Sheet.8" ShapeID="_x0000_i1026" DrawAspect="Content" ObjectID="_1408537903" r:id="rId15"/>
        </w:object>
      </w:r>
    </w:p>
    <w:bookmarkStart w:id="20" w:name="_MON_1335850765"/>
    <w:bookmarkStart w:id="21" w:name="_MON_1347872927"/>
    <w:bookmarkStart w:id="22" w:name="_MON_1335071655"/>
    <w:bookmarkStart w:id="23" w:name="_MON_1403427944"/>
    <w:bookmarkStart w:id="24" w:name="_MON_1403428568"/>
    <w:bookmarkStart w:id="25" w:name="_MON_1403430414"/>
    <w:bookmarkStart w:id="26" w:name="_MON_1408339407"/>
    <w:bookmarkStart w:id="27" w:name="_MON_1408339490"/>
    <w:bookmarkStart w:id="28" w:name="_MON_1403430480"/>
    <w:bookmarkStart w:id="29" w:name="_MON_1340013425"/>
    <w:bookmarkStart w:id="30" w:name="_MON_1340014087"/>
    <w:bookmarkStart w:id="31" w:name="_MON_1340014943"/>
    <w:bookmarkStart w:id="32" w:name="_MON_1344945471"/>
    <w:bookmarkStart w:id="33" w:name="_MON_1403430508"/>
    <w:bookmarkStart w:id="34" w:name="_MON_1403430524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Start w:id="35" w:name="_MON_1403430538"/>
    <w:bookmarkEnd w:id="35"/>
    <w:p w:rsidR="006F41F9" w:rsidRPr="00485C69" w:rsidRDefault="00526708" w:rsidP="00562B9F">
      <w:pPr>
        <w:tabs>
          <w:tab w:val="left" w:pos="5250"/>
          <w:tab w:val="center" w:pos="7171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485C69">
        <w:rPr>
          <w:rFonts w:ascii="Times New Roman" w:hAnsi="Times New Roman"/>
          <w:sz w:val="24"/>
          <w:szCs w:val="24"/>
          <w:lang w:eastAsia="pl-PL"/>
        </w:rPr>
        <w:object w:dxaOrig="15797" w:dyaOrig="5850">
          <v:shape id="_x0000_i1027" type="#_x0000_t75" style="width:789.75pt;height:289.5pt" o:ole="">
            <v:imagedata r:id="rId16" o:title=""/>
          </v:shape>
          <o:OLEObject Type="Embed" ProgID="Excel.Sheet.8" ShapeID="_x0000_i1027" DrawAspect="Content" ObjectID="_1408537904" r:id="rId17"/>
        </w:object>
      </w:r>
    </w:p>
    <w:p w:rsidR="006F41F9" w:rsidRPr="00485C69" w:rsidRDefault="006F41F9" w:rsidP="00485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  <w:sectPr w:rsidR="006F41F9" w:rsidRPr="00485C69" w:rsidSect="00E60618">
          <w:footnotePr>
            <w:numRestart w:val="eachPage"/>
          </w:footnotePr>
          <w:pgSz w:w="16838" w:h="11906" w:orient="landscape"/>
          <w:pgMar w:top="386" w:right="1418" w:bottom="1418" w:left="851" w:header="709" w:footer="709" w:gutter="0"/>
          <w:cols w:space="708"/>
          <w:docGrid w:linePitch="360"/>
        </w:sectPr>
      </w:pPr>
    </w:p>
    <w:p w:rsidR="006F41F9" w:rsidRPr="00485C69" w:rsidRDefault="006F41F9" w:rsidP="00485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F41F9" w:rsidRPr="00485C69" w:rsidRDefault="006F41F9" w:rsidP="00485C6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95"/>
        <w:gridCol w:w="2305"/>
        <w:gridCol w:w="1427"/>
        <w:gridCol w:w="4153"/>
      </w:tblGrid>
      <w:tr w:rsidR="006F41F9" w:rsidRPr="002C318C" w:rsidTr="008617DA">
        <w:trPr>
          <w:trHeight w:val="362"/>
        </w:trPr>
        <w:tc>
          <w:tcPr>
            <w:tcW w:w="10080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PODPIS OSOBY UPOWAŻNIONEJ DO PODEJMOWANIA DECYZJI W ZAKRESIE PLANU DZIAŁANIA</w:t>
            </w:r>
          </w:p>
        </w:tc>
      </w:tr>
      <w:tr w:rsidR="006F41F9" w:rsidRPr="002C318C" w:rsidTr="008617DA">
        <w:trPr>
          <w:trHeight w:val="1116"/>
        </w:trPr>
        <w:tc>
          <w:tcPr>
            <w:tcW w:w="2195" w:type="dxa"/>
            <w:shd w:val="clear" w:color="auto" w:fill="D9D9D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305" w:type="dxa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7" w:type="dxa"/>
            <w:shd w:val="clear" w:color="auto" w:fill="D9D9D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85C69">
              <w:rPr>
                <w:rFonts w:ascii="Arial" w:hAnsi="Arial" w:cs="Arial"/>
                <w:sz w:val="18"/>
                <w:szCs w:val="18"/>
                <w:lang w:eastAsia="pl-PL"/>
              </w:rPr>
              <w:t>Pieczęć i podpis osoby upoważnionej</w:t>
            </w:r>
          </w:p>
        </w:tc>
        <w:tc>
          <w:tcPr>
            <w:tcW w:w="4153" w:type="dxa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F41F9" w:rsidRPr="002C318C" w:rsidTr="008617DA">
        <w:trPr>
          <w:trHeight w:val="182"/>
        </w:trPr>
        <w:tc>
          <w:tcPr>
            <w:tcW w:w="10080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F41F9" w:rsidRPr="00485C69" w:rsidRDefault="006F41F9" w:rsidP="0048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F41F9" w:rsidRPr="00485C69" w:rsidRDefault="006F41F9" w:rsidP="00485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p w:rsidR="006F41F9" w:rsidRDefault="006F41F9" w:rsidP="00485C69"/>
    <w:sectPr w:rsidR="006F41F9" w:rsidSect="00562B9F">
      <w:pgSz w:w="11906" w:h="16838"/>
      <w:pgMar w:top="1077" w:right="3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9D" w:rsidRDefault="002A069D">
      <w:pPr>
        <w:spacing w:after="0" w:line="240" w:lineRule="auto"/>
      </w:pPr>
      <w:r>
        <w:separator/>
      </w:r>
    </w:p>
  </w:endnote>
  <w:endnote w:type="continuationSeparator" w:id="0">
    <w:p w:rsidR="002A069D" w:rsidRDefault="002A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F9" w:rsidRDefault="00216D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F41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1F9" w:rsidRDefault="006F41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F9" w:rsidRDefault="00216D8F" w:rsidP="008617DA">
    <w:pPr>
      <w:pStyle w:val="Stopka"/>
      <w:framePr w:wrap="around" w:vAnchor="text" w:hAnchor="page" w:x="6279" w:y="1"/>
      <w:rPr>
        <w:rStyle w:val="Numerstrony"/>
      </w:rPr>
    </w:pPr>
    <w:r>
      <w:rPr>
        <w:rStyle w:val="Numerstrony"/>
      </w:rPr>
      <w:fldChar w:fldCharType="begin"/>
    </w:r>
    <w:r w:rsidR="006F4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708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6F41F9" w:rsidRPr="00323ABA" w:rsidRDefault="006F41F9" w:rsidP="008617DA">
    <w:pPr>
      <w:jc w:val="center"/>
      <w:outlineLvl w:val="1"/>
      <w:rPr>
        <w:i/>
        <w:sz w:val="20"/>
        <w:szCs w:val="20"/>
      </w:rPr>
    </w:pPr>
  </w:p>
  <w:p w:rsidR="006F41F9" w:rsidRDefault="006F41F9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9D" w:rsidRDefault="002A069D">
      <w:pPr>
        <w:spacing w:after="0" w:line="240" w:lineRule="auto"/>
      </w:pPr>
      <w:r>
        <w:separator/>
      </w:r>
    </w:p>
  </w:footnote>
  <w:footnote w:type="continuationSeparator" w:id="0">
    <w:p w:rsidR="002A069D" w:rsidRDefault="002A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49CF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E0C0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58EE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901C25"/>
    <w:multiLevelType w:val="hybridMultilevel"/>
    <w:tmpl w:val="C4FCA4E2"/>
    <w:lvl w:ilvl="0" w:tplc="0415000F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5B52EED"/>
    <w:multiLevelType w:val="hybridMultilevel"/>
    <w:tmpl w:val="63341AC2"/>
    <w:lvl w:ilvl="0" w:tplc="85FEC7F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ED00D96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206075"/>
    <w:multiLevelType w:val="hybridMultilevel"/>
    <w:tmpl w:val="7F042288"/>
    <w:lvl w:ilvl="0" w:tplc="A0C65D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4FF8"/>
    <w:multiLevelType w:val="hybridMultilevel"/>
    <w:tmpl w:val="393ADCB2"/>
    <w:lvl w:ilvl="0" w:tplc="44A007FE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AAD05B7"/>
    <w:multiLevelType w:val="hybridMultilevel"/>
    <w:tmpl w:val="378693A0"/>
    <w:lvl w:ilvl="0" w:tplc="0DDC03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27065A"/>
    <w:multiLevelType w:val="hybridMultilevel"/>
    <w:tmpl w:val="11F2CEB6"/>
    <w:lvl w:ilvl="0" w:tplc="08923D6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1">
    <w:nsid w:val="4EA14BAF"/>
    <w:multiLevelType w:val="hybridMultilevel"/>
    <w:tmpl w:val="7FF08F36"/>
    <w:lvl w:ilvl="0" w:tplc="CBF4EAD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9530CB"/>
    <w:multiLevelType w:val="hybridMultilevel"/>
    <w:tmpl w:val="0AA49584"/>
    <w:lvl w:ilvl="0" w:tplc="519E8B9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14">
    <w:nsid w:val="63FA431C"/>
    <w:multiLevelType w:val="hybridMultilevel"/>
    <w:tmpl w:val="3DDA254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4ED00D96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061830"/>
    <w:multiLevelType w:val="hybridMultilevel"/>
    <w:tmpl w:val="C730F788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383EDC"/>
    <w:multiLevelType w:val="hybridMultilevel"/>
    <w:tmpl w:val="7D56C2BA"/>
    <w:lvl w:ilvl="0" w:tplc="112E8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6"/>
  </w:num>
  <w:num w:numId="23">
    <w:abstractNumId w:val="4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5"/>
  </w:num>
  <w:num w:numId="31">
    <w:abstractNumId w:val="10"/>
  </w:num>
  <w:num w:numId="32">
    <w:abstractNumId w:val="8"/>
  </w:num>
  <w:num w:numId="33">
    <w:abstractNumId w:val="16"/>
  </w:num>
  <w:num w:numId="34">
    <w:abstractNumId w:val="13"/>
  </w:num>
  <w:num w:numId="3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485C69"/>
    <w:rsid w:val="00002664"/>
    <w:rsid w:val="000130AE"/>
    <w:rsid w:val="00015E2B"/>
    <w:rsid w:val="00027868"/>
    <w:rsid w:val="00060311"/>
    <w:rsid w:val="0007057E"/>
    <w:rsid w:val="00081580"/>
    <w:rsid w:val="0009618A"/>
    <w:rsid w:val="000C78D3"/>
    <w:rsid w:val="000E7D3F"/>
    <w:rsid w:val="00130E64"/>
    <w:rsid w:val="001440EF"/>
    <w:rsid w:val="00160AF1"/>
    <w:rsid w:val="00165D4B"/>
    <w:rsid w:val="00170B7A"/>
    <w:rsid w:val="001816A3"/>
    <w:rsid w:val="001844C8"/>
    <w:rsid w:val="001A3E48"/>
    <w:rsid w:val="001E67BF"/>
    <w:rsid w:val="001F370A"/>
    <w:rsid w:val="0020255F"/>
    <w:rsid w:val="002155B1"/>
    <w:rsid w:val="00216D8F"/>
    <w:rsid w:val="00230F09"/>
    <w:rsid w:val="00246833"/>
    <w:rsid w:val="00252FB0"/>
    <w:rsid w:val="00262149"/>
    <w:rsid w:val="00280F2A"/>
    <w:rsid w:val="002876A2"/>
    <w:rsid w:val="00291CB5"/>
    <w:rsid w:val="002A069D"/>
    <w:rsid w:val="002B1522"/>
    <w:rsid w:val="002B1940"/>
    <w:rsid w:val="002B581D"/>
    <w:rsid w:val="002C1636"/>
    <w:rsid w:val="002C318C"/>
    <w:rsid w:val="002D0D92"/>
    <w:rsid w:val="002D47B3"/>
    <w:rsid w:val="002F6A8C"/>
    <w:rsid w:val="00322F5C"/>
    <w:rsid w:val="00323ABA"/>
    <w:rsid w:val="00333616"/>
    <w:rsid w:val="00342AA6"/>
    <w:rsid w:val="003443AB"/>
    <w:rsid w:val="00347EB9"/>
    <w:rsid w:val="003529D6"/>
    <w:rsid w:val="0036168F"/>
    <w:rsid w:val="003A4AFB"/>
    <w:rsid w:val="003B20E0"/>
    <w:rsid w:val="003B3BC9"/>
    <w:rsid w:val="003C3276"/>
    <w:rsid w:val="003E0656"/>
    <w:rsid w:val="00412AD1"/>
    <w:rsid w:val="00414421"/>
    <w:rsid w:val="004148AA"/>
    <w:rsid w:val="00416AFD"/>
    <w:rsid w:val="00423DF6"/>
    <w:rsid w:val="004410BD"/>
    <w:rsid w:val="004435A9"/>
    <w:rsid w:val="0045412B"/>
    <w:rsid w:val="0046231E"/>
    <w:rsid w:val="00466730"/>
    <w:rsid w:val="00483D73"/>
    <w:rsid w:val="004849F0"/>
    <w:rsid w:val="00485C69"/>
    <w:rsid w:val="0050307C"/>
    <w:rsid w:val="00503CA6"/>
    <w:rsid w:val="005070BC"/>
    <w:rsid w:val="00513FFC"/>
    <w:rsid w:val="005236A9"/>
    <w:rsid w:val="00526708"/>
    <w:rsid w:val="00534BFC"/>
    <w:rsid w:val="00550448"/>
    <w:rsid w:val="005574EF"/>
    <w:rsid w:val="005612FA"/>
    <w:rsid w:val="00562B9F"/>
    <w:rsid w:val="00571730"/>
    <w:rsid w:val="00586696"/>
    <w:rsid w:val="00592616"/>
    <w:rsid w:val="005935FF"/>
    <w:rsid w:val="005967AB"/>
    <w:rsid w:val="005A16D2"/>
    <w:rsid w:val="005B5395"/>
    <w:rsid w:val="005C4946"/>
    <w:rsid w:val="005C7206"/>
    <w:rsid w:val="005D4EFA"/>
    <w:rsid w:val="005D611F"/>
    <w:rsid w:val="005D7DF4"/>
    <w:rsid w:val="005E18A0"/>
    <w:rsid w:val="00621A09"/>
    <w:rsid w:val="00633E2B"/>
    <w:rsid w:val="0063492A"/>
    <w:rsid w:val="00665631"/>
    <w:rsid w:val="00681B80"/>
    <w:rsid w:val="006840FB"/>
    <w:rsid w:val="00685E76"/>
    <w:rsid w:val="006D04BC"/>
    <w:rsid w:val="006F41F9"/>
    <w:rsid w:val="006F5E0E"/>
    <w:rsid w:val="0070051F"/>
    <w:rsid w:val="007057F6"/>
    <w:rsid w:val="007107A8"/>
    <w:rsid w:val="00716667"/>
    <w:rsid w:val="00735AEF"/>
    <w:rsid w:val="007404B2"/>
    <w:rsid w:val="007433F2"/>
    <w:rsid w:val="007572DF"/>
    <w:rsid w:val="007728F1"/>
    <w:rsid w:val="00776D81"/>
    <w:rsid w:val="0078270B"/>
    <w:rsid w:val="007C4B9B"/>
    <w:rsid w:val="007F4887"/>
    <w:rsid w:val="007F6D87"/>
    <w:rsid w:val="00800D09"/>
    <w:rsid w:val="008053C0"/>
    <w:rsid w:val="00827FAF"/>
    <w:rsid w:val="00854798"/>
    <w:rsid w:val="008617DA"/>
    <w:rsid w:val="008A7133"/>
    <w:rsid w:val="008B10D0"/>
    <w:rsid w:val="008B4532"/>
    <w:rsid w:val="008D6C2D"/>
    <w:rsid w:val="00913225"/>
    <w:rsid w:val="0091729E"/>
    <w:rsid w:val="00926501"/>
    <w:rsid w:val="009303C0"/>
    <w:rsid w:val="00944BFC"/>
    <w:rsid w:val="00945DF0"/>
    <w:rsid w:val="009618F5"/>
    <w:rsid w:val="009623AE"/>
    <w:rsid w:val="009704F3"/>
    <w:rsid w:val="009767EA"/>
    <w:rsid w:val="009C5BCC"/>
    <w:rsid w:val="009C6C97"/>
    <w:rsid w:val="009E4AF3"/>
    <w:rsid w:val="009E6F7B"/>
    <w:rsid w:val="009F3DB9"/>
    <w:rsid w:val="00A0507D"/>
    <w:rsid w:val="00A05658"/>
    <w:rsid w:val="00A0761F"/>
    <w:rsid w:val="00A208BC"/>
    <w:rsid w:val="00A21161"/>
    <w:rsid w:val="00A252D0"/>
    <w:rsid w:val="00A37AF7"/>
    <w:rsid w:val="00A66DAE"/>
    <w:rsid w:val="00AA1AE5"/>
    <w:rsid w:val="00AA44E9"/>
    <w:rsid w:val="00AB0F51"/>
    <w:rsid w:val="00AB65FA"/>
    <w:rsid w:val="00AE1CA7"/>
    <w:rsid w:val="00B23AF6"/>
    <w:rsid w:val="00B26C50"/>
    <w:rsid w:val="00B4079A"/>
    <w:rsid w:val="00B635CA"/>
    <w:rsid w:val="00B6547E"/>
    <w:rsid w:val="00B77DF0"/>
    <w:rsid w:val="00B95FFA"/>
    <w:rsid w:val="00BA0D18"/>
    <w:rsid w:val="00BD2203"/>
    <w:rsid w:val="00BD589B"/>
    <w:rsid w:val="00BD7B2C"/>
    <w:rsid w:val="00BF53A9"/>
    <w:rsid w:val="00C21899"/>
    <w:rsid w:val="00C344E7"/>
    <w:rsid w:val="00C35502"/>
    <w:rsid w:val="00C37E60"/>
    <w:rsid w:val="00C65422"/>
    <w:rsid w:val="00C74204"/>
    <w:rsid w:val="00C75F37"/>
    <w:rsid w:val="00C809DB"/>
    <w:rsid w:val="00C8715F"/>
    <w:rsid w:val="00CC2EC6"/>
    <w:rsid w:val="00D30335"/>
    <w:rsid w:val="00D4115F"/>
    <w:rsid w:val="00D4491E"/>
    <w:rsid w:val="00D4620F"/>
    <w:rsid w:val="00D606C2"/>
    <w:rsid w:val="00DB6393"/>
    <w:rsid w:val="00DC5C39"/>
    <w:rsid w:val="00DC7A95"/>
    <w:rsid w:val="00DD76BD"/>
    <w:rsid w:val="00DE1100"/>
    <w:rsid w:val="00DE665D"/>
    <w:rsid w:val="00DE7E02"/>
    <w:rsid w:val="00DF698B"/>
    <w:rsid w:val="00E0637B"/>
    <w:rsid w:val="00E22A4A"/>
    <w:rsid w:val="00E444FE"/>
    <w:rsid w:val="00E50CB5"/>
    <w:rsid w:val="00E514F3"/>
    <w:rsid w:val="00E53ADE"/>
    <w:rsid w:val="00E55FA8"/>
    <w:rsid w:val="00E60618"/>
    <w:rsid w:val="00E86ED2"/>
    <w:rsid w:val="00EA2D3F"/>
    <w:rsid w:val="00EA59DC"/>
    <w:rsid w:val="00EB188F"/>
    <w:rsid w:val="00F02202"/>
    <w:rsid w:val="00F025C8"/>
    <w:rsid w:val="00F21740"/>
    <w:rsid w:val="00F22F46"/>
    <w:rsid w:val="00F54348"/>
    <w:rsid w:val="00F868AD"/>
    <w:rsid w:val="00F97F8B"/>
    <w:rsid w:val="00FB20C0"/>
    <w:rsid w:val="00FE62FA"/>
    <w:rsid w:val="00FE748D"/>
    <w:rsid w:val="00FF031D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307C"/>
    <w:pPr>
      <w:spacing w:after="200" w:line="276" w:lineRule="auto"/>
    </w:pPr>
    <w:rPr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485C6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5C69"/>
    <w:pPr>
      <w:keepNext/>
      <w:numPr>
        <w:ilvl w:val="1"/>
        <w:numId w:val="23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5C69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5C69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C6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5C6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5C6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5C69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5C69"/>
    <w:pPr>
      <w:keepNext/>
      <w:autoSpaceDE w:val="0"/>
      <w:autoSpaceDN w:val="0"/>
      <w:spacing w:after="0" w:line="240" w:lineRule="auto"/>
      <w:outlineLvl w:val="8"/>
    </w:pPr>
    <w:rPr>
      <w:rFonts w:ascii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485C6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5C6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5C6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5C69"/>
    <w:rPr>
      <w:rFonts w:ascii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5C6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5C69"/>
    <w:rPr>
      <w:rFonts w:ascii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5C69"/>
    <w:rPr>
      <w:rFonts w:ascii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5C69"/>
    <w:rPr>
      <w:rFonts w:ascii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uiPriority w:val="99"/>
    <w:rsid w:val="00485C69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85C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5C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85C69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85C69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485C69"/>
    <w:rPr>
      <w:rFonts w:cs="Times New Roman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85C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85C69"/>
    <w:pPr>
      <w:spacing w:after="120" w:line="240" w:lineRule="auto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85C69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85C6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85C6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C6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485C6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85C69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85C69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485C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09618A"/>
    <w:rPr>
      <w:rFonts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485C6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5C69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485C69"/>
    <w:pPr>
      <w:spacing w:after="60" w:line="240" w:lineRule="auto"/>
      <w:jc w:val="center"/>
      <w:outlineLvl w:val="1"/>
    </w:pPr>
    <w:rPr>
      <w:rFonts w:ascii="Arial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5C69"/>
    <w:rPr>
      <w:rFonts w:ascii="Arial" w:hAnsi="Arial" w:cs="Times New Roman"/>
      <w:color w:val="0000FF"/>
      <w:sz w:val="20"/>
      <w:szCs w:val="20"/>
      <w:lang w:val="en-GB" w:eastAsia="pl-PL"/>
    </w:rPr>
  </w:style>
  <w:style w:type="paragraph" w:customStyle="1" w:styleId="Tekstpodstawowy31">
    <w:name w:val="Tekst podstawowy 31"/>
    <w:basedOn w:val="Normalny"/>
    <w:uiPriority w:val="99"/>
    <w:rsid w:val="00485C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485C69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85C69"/>
    <w:pPr>
      <w:spacing w:before="100" w:after="10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85C69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85C69"/>
    <w:rPr>
      <w:rFonts w:ascii="Courier New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485C69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485C6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99"/>
    <w:rsid w:val="00485C6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485C6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85C69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5C6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C69"/>
    <w:rPr>
      <w:rFonts w:ascii="Tahoma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uiPriority w:val="99"/>
    <w:rsid w:val="00485C69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semiHidden/>
    <w:rsid w:val="00485C69"/>
    <w:pPr>
      <w:tabs>
        <w:tab w:val="right" w:leader="dot" w:pos="9060"/>
      </w:tabs>
      <w:spacing w:after="0" w:line="240" w:lineRule="auto"/>
      <w:ind w:left="240"/>
    </w:pPr>
    <w:rPr>
      <w:rFonts w:ascii="Times New Roman" w:hAnsi="Times New Roman"/>
      <w:b/>
      <w:smallCaps/>
      <w:noProof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85C69"/>
    <w:pPr>
      <w:spacing w:after="0" w:line="240" w:lineRule="auto"/>
      <w:ind w:left="48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485C69"/>
    <w:pPr>
      <w:spacing w:after="0" w:line="240" w:lineRule="auto"/>
      <w:ind w:left="720"/>
    </w:pPr>
    <w:rPr>
      <w:rFonts w:ascii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485C69"/>
    <w:pPr>
      <w:spacing w:after="0" w:line="240" w:lineRule="auto"/>
      <w:ind w:left="960"/>
    </w:pPr>
    <w:rPr>
      <w:rFonts w:ascii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485C69"/>
    <w:pPr>
      <w:spacing w:after="0" w:line="240" w:lineRule="auto"/>
      <w:ind w:left="1200"/>
    </w:pPr>
    <w:rPr>
      <w:rFonts w:ascii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485C69"/>
    <w:pPr>
      <w:spacing w:after="0" w:line="240" w:lineRule="auto"/>
      <w:ind w:left="1440"/>
    </w:pPr>
    <w:rPr>
      <w:rFonts w:ascii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485C69"/>
    <w:pPr>
      <w:spacing w:after="0" w:line="240" w:lineRule="auto"/>
      <w:ind w:left="1680"/>
    </w:pPr>
    <w:rPr>
      <w:rFonts w:ascii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485C69"/>
    <w:pPr>
      <w:spacing w:after="0" w:line="240" w:lineRule="auto"/>
      <w:ind w:left="1920"/>
    </w:pPr>
    <w:rPr>
      <w:rFonts w:ascii="Times New Roman" w:hAnsi="Times New Roman"/>
      <w:sz w:val="18"/>
      <w:szCs w:val="18"/>
      <w:lang w:eastAsia="pl-PL"/>
    </w:rPr>
  </w:style>
  <w:style w:type="paragraph" w:customStyle="1" w:styleId="Tekstdymka1">
    <w:name w:val="Tekst dymka1"/>
    <w:basedOn w:val="Normalny"/>
    <w:uiPriority w:val="99"/>
    <w:rsid w:val="00485C69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uiPriority w:val="99"/>
    <w:rsid w:val="00485C69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485C69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tekstZPORR">
    <w:name w:val="tekst ZPORR"/>
    <w:basedOn w:val="Normalny"/>
    <w:uiPriority w:val="99"/>
    <w:rsid w:val="00485C69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485C69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uiPriority w:val="99"/>
    <w:rsid w:val="00485C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uiPriority w:val="99"/>
    <w:rsid w:val="00485C6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85C69"/>
    <w:rPr>
      <w:rFonts w:cs="Times New Roman"/>
      <w:b/>
      <w:bCs/>
    </w:rPr>
  </w:style>
  <w:style w:type="paragraph" w:styleId="Listapunktowana3">
    <w:name w:val="List Bullet 3"/>
    <w:basedOn w:val="Normalny"/>
    <w:autoRedefine/>
    <w:uiPriority w:val="99"/>
    <w:rsid w:val="00485C69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485C69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485C6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85C69"/>
    <w:pPr>
      <w:autoSpaceDE w:val="0"/>
      <w:autoSpaceDN w:val="0"/>
      <w:spacing w:after="0" w:line="240" w:lineRule="auto"/>
      <w:ind w:left="1440" w:hanging="1440"/>
    </w:pPr>
    <w:rPr>
      <w:rFonts w:ascii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85C6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85C69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uiPriority w:val="99"/>
    <w:rsid w:val="00485C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85C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485C6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485C6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485C6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485C6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485C6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485C69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485C6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485C69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485C69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485C6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485C69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485C6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485C6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485C69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485C6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485C6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485C69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485C69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485C69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485C69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485C69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485C6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485C6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485C6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485C69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485C6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485C6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485C6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485C6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485C6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485C6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485C69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485C69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485C6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485C6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485C6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485C6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485C6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485C6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485C69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485C69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485C69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485C69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485C69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485C69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485C69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485C6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485C69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485C69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85C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485C69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485C69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uiPriority w:val="99"/>
    <w:rsid w:val="00485C69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485C6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485C6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485C69"/>
    <w:rPr>
      <w:color w:val="0000FF"/>
    </w:rPr>
  </w:style>
  <w:style w:type="paragraph" w:customStyle="1" w:styleId="Standardowy1">
    <w:name w:val="Standardowy1"/>
    <w:uiPriority w:val="99"/>
    <w:rsid w:val="00485C6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basedOn w:val="Domylnaczcionkaakapitu"/>
    <w:uiPriority w:val="99"/>
    <w:rsid w:val="00485C69"/>
    <w:rPr>
      <w:rFonts w:ascii="Verdana" w:hAnsi="Verdana" w:cs="Times New Roman"/>
      <w:color w:val="000000"/>
      <w:sz w:val="18"/>
      <w:szCs w:val="18"/>
    </w:rPr>
  </w:style>
  <w:style w:type="paragraph" w:customStyle="1" w:styleId="2">
    <w:name w:val="2"/>
    <w:basedOn w:val="xl107"/>
    <w:uiPriority w:val="99"/>
    <w:rsid w:val="00485C69"/>
    <w:pPr>
      <w:spacing w:before="360" w:after="120"/>
    </w:pPr>
  </w:style>
  <w:style w:type="paragraph" w:customStyle="1" w:styleId="mjtekst">
    <w:name w:val="mój tekst"/>
    <w:basedOn w:val="Normalny"/>
    <w:uiPriority w:val="99"/>
    <w:rsid w:val="00485C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485C69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uiPriority w:val="99"/>
    <w:rsid w:val="00485C69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485C69"/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485C6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85C69"/>
    <w:rPr>
      <w:rFonts w:cs="Times New Roman"/>
      <w:i/>
      <w:iCs/>
    </w:rPr>
  </w:style>
  <w:style w:type="paragraph" w:customStyle="1" w:styleId="font11">
    <w:name w:val="font11"/>
    <w:basedOn w:val="Normalny"/>
    <w:uiPriority w:val="99"/>
    <w:rsid w:val="00485C69"/>
    <w:pPr>
      <w:spacing w:before="100" w:beforeAutospacing="1" w:after="100" w:afterAutospacing="1" w:line="240" w:lineRule="auto"/>
    </w:pPr>
    <w:rPr>
      <w:rFonts w:ascii="Webdings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485C69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485C6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resc1">
    <w:name w:val="tresc1"/>
    <w:basedOn w:val="Domylnaczcionkaakapitu"/>
    <w:uiPriority w:val="99"/>
    <w:rsid w:val="00485C69"/>
    <w:rPr>
      <w:rFonts w:cs="Times New Roman"/>
      <w:color w:val="000000"/>
      <w:sz w:val="16"/>
      <w:szCs w:val="16"/>
    </w:rPr>
  </w:style>
  <w:style w:type="paragraph" w:customStyle="1" w:styleId="wysiwyg">
    <w:name w:val="wysiwyg"/>
    <w:basedOn w:val="Normalny"/>
    <w:uiPriority w:val="99"/>
    <w:rsid w:val="00485C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485C69"/>
    <w:pPr>
      <w:numPr>
        <w:numId w:val="22"/>
      </w:numPr>
      <w:spacing w:after="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485C69"/>
    <w:pPr>
      <w:numPr>
        <w:numId w:val="2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485C69"/>
    <w:pPr>
      <w:spacing w:after="6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485C69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uiPriority w:val="99"/>
    <w:rsid w:val="00485C69"/>
    <w:rPr>
      <w:rFonts w:cs="Times New Roman"/>
      <w:b/>
      <w:bCs/>
    </w:rPr>
  </w:style>
  <w:style w:type="paragraph" w:customStyle="1" w:styleId="Tabelatekst">
    <w:name w:val="Tabela tekst"/>
    <w:basedOn w:val="Normalny"/>
    <w:autoRedefine/>
    <w:uiPriority w:val="99"/>
    <w:rsid w:val="00485C69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basedOn w:val="Domylnaczcionkaakapitu"/>
    <w:uiPriority w:val="99"/>
    <w:rsid w:val="00485C69"/>
    <w:rPr>
      <w:rFonts w:cs="Times New Roman"/>
      <w:b/>
    </w:rPr>
  </w:style>
  <w:style w:type="paragraph" w:customStyle="1" w:styleId="tekst">
    <w:name w:val="tekst"/>
    <w:basedOn w:val="Normalny"/>
    <w:uiPriority w:val="99"/>
    <w:rsid w:val="00485C69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485C6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85C69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85C6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485C6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85C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5C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5C6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5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5C6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85C69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  <w:lang w:eastAsia="pl-PL"/>
    </w:rPr>
  </w:style>
  <w:style w:type="character" w:customStyle="1" w:styleId="Typewriter">
    <w:name w:val="Typewriter"/>
    <w:uiPriority w:val="99"/>
    <w:rsid w:val="00485C69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uiPriority w:val="99"/>
    <w:rsid w:val="00485C69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485C69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5C6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5C6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85C6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85C6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485C69"/>
    <w:pPr>
      <w:tabs>
        <w:tab w:val="left" w:pos="9900"/>
      </w:tabs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basedOn w:val="Domylnaczcionkaakapitu"/>
    <w:link w:val="TytuGwnyInstrukcja"/>
    <w:uiPriority w:val="99"/>
    <w:locked/>
    <w:rsid w:val="00485C69"/>
    <w:rPr>
      <w:rFonts w:ascii="Times New Roman" w:hAnsi="Times New Roman" w:cs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uiPriority w:val="99"/>
    <w:qFormat/>
    <w:rsid w:val="00485C69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85C69"/>
    <w:rPr>
      <w:rFonts w:cs="Times New Roman"/>
      <w:sz w:val="22"/>
      <w:szCs w:val="22"/>
      <w:lang w:val="pl-PL" w:eastAsia="en-US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485C69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85C69"/>
    <w:rPr>
      <w:rFonts w:ascii="Tahoma" w:hAnsi="Tahoma" w:cs="Tahoma"/>
      <w:sz w:val="20"/>
      <w:szCs w:val="20"/>
      <w:shd w:val="clear" w:color="auto" w:fill="000080"/>
      <w:lang w:eastAsia="en-US"/>
    </w:rPr>
  </w:style>
  <w:style w:type="paragraph" w:customStyle="1" w:styleId="Numberbody">
    <w:name w:val="Numberbody"/>
    <w:basedOn w:val="Normalny"/>
    <w:autoRedefine/>
    <w:uiPriority w:val="99"/>
    <w:rsid w:val="00485C69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  <w:lang w:eastAsia="en-US"/>
    </w:rPr>
  </w:style>
  <w:style w:type="paragraph" w:customStyle="1" w:styleId="w">
    <w:name w:val="w"/>
    <w:basedOn w:val="Normalny"/>
    <w:uiPriority w:val="99"/>
    <w:rsid w:val="00485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85C69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uiPriority w:val="99"/>
    <w:rsid w:val="00485C69"/>
    <w:rPr>
      <w:rFonts w:cs="Times New Roman"/>
    </w:rPr>
  </w:style>
  <w:style w:type="character" w:customStyle="1" w:styleId="FontStyle22">
    <w:name w:val="Font Style22"/>
    <w:basedOn w:val="Domylnaczcionkaakapitu"/>
    <w:uiPriority w:val="99"/>
    <w:rsid w:val="00485C69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307C"/>
    <w:pPr>
      <w:spacing w:after="200" w:line="276" w:lineRule="auto"/>
    </w:pPr>
    <w:rPr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485C6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5C69"/>
    <w:pPr>
      <w:keepNext/>
      <w:numPr>
        <w:ilvl w:val="1"/>
        <w:numId w:val="23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5C69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5C69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C6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5C6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5C6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5C69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5C69"/>
    <w:pPr>
      <w:keepNext/>
      <w:autoSpaceDE w:val="0"/>
      <w:autoSpaceDN w:val="0"/>
      <w:spacing w:after="0" w:line="240" w:lineRule="auto"/>
      <w:outlineLvl w:val="8"/>
    </w:pPr>
    <w:rPr>
      <w:rFonts w:ascii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485C6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5C6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5C6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5C69"/>
    <w:rPr>
      <w:rFonts w:ascii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5C6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5C69"/>
    <w:rPr>
      <w:rFonts w:ascii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5C69"/>
    <w:rPr>
      <w:rFonts w:ascii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5C69"/>
    <w:rPr>
      <w:rFonts w:ascii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uiPriority w:val="99"/>
    <w:rsid w:val="00485C69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85C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5C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85C69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85C69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485C69"/>
    <w:rPr>
      <w:rFonts w:cs="Times New Roman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85C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85C69"/>
    <w:pPr>
      <w:spacing w:after="120" w:line="240" w:lineRule="auto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85C69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85C6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85C6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C6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485C6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85C69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85C69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485C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09618A"/>
    <w:rPr>
      <w:rFonts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485C6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5C69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485C69"/>
    <w:pPr>
      <w:spacing w:after="60" w:line="240" w:lineRule="auto"/>
      <w:jc w:val="center"/>
      <w:outlineLvl w:val="1"/>
    </w:pPr>
    <w:rPr>
      <w:rFonts w:ascii="Arial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5C69"/>
    <w:rPr>
      <w:rFonts w:ascii="Arial" w:hAnsi="Arial" w:cs="Times New Roman"/>
      <w:color w:val="0000FF"/>
      <w:sz w:val="20"/>
      <w:szCs w:val="20"/>
      <w:lang w:val="en-GB" w:eastAsia="pl-PL"/>
    </w:rPr>
  </w:style>
  <w:style w:type="paragraph" w:customStyle="1" w:styleId="Tekstpodstawowy31">
    <w:name w:val="Tekst podstawowy 31"/>
    <w:basedOn w:val="Normalny"/>
    <w:uiPriority w:val="99"/>
    <w:rsid w:val="00485C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485C69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85C69"/>
    <w:pPr>
      <w:spacing w:before="100" w:after="10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85C69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85C69"/>
    <w:rPr>
      <w:rFonts w:ascii="Courier New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485C69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485C6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99"/>
    <w:rsid w:val="00485C6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485C6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85C69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5C6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C69"/>
    <w:rPr>
      <w:rFonts w:ascii="Tahoma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uiPriority w:val="99"/>
    <w:rsid w:val="00485C69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semiHidden/>
    <w:rsid w:val="00485C69"/>
    <w:pPr>
      <w:tabs>
        <w:tab w:val="right" w:leader="dot" w:pos="9060"/>
      </w:tabs>
      <w:spacing w:after="0" w:line="240" w:lineRule="auto"/>
      <w:ind w:left="240"/>
    </w:pPr>
    <w:rPr>
      <w:rFonts w:ascii="Times New Roman" w:hAnsi="Times New Roman"/>
      <w:b/>
      <w:smallCaps/>
      <w:noProof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85C69"/>
    <w:pPr>
      <w:spacing w:after="0" w:line="240" w:lineRule="auto"/>
      <w:ind w:left="48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485C69"/>
    <w:pPr>
      <w:spacing w:after="0" w:line="240" w:lineRule="auto"/>
      <w:ind w:left="720"/>
    </w:pPr>
    <w:rPr>
      <w:rFonts w:ascii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485C69"/>
    <w:pPr>
      <w:spacing w:after="0" w:line="240" w:lineRule="auto"/>
      <w:ind w:left="960"/>
    </w:pPr>
    <w:rPr>
      <w:rFonts w:ascii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485C69"/>
    <w:pPr>
      <w:spacing w:after="0" w:line="240" w:lineRule="auto"/>
      <w:ind w:left="1200"/>
    </w:pPr>
    <w:rPr>
      <w:rFonts w:ascii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485C69"/>
    <w:pPr>
      <w:spacing w:after="0" w:line="240" w:lineRule="auto"/>
      <w:ind w:left="1440"/>
    </w:pPr>
    <w:rPr>
      <w:rFonts w:ascii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485C69"/>
    <w:pPr>
      <w:spacing w:after="0" w:line="240" w:lineRule="auto"/>
      <w:ind w:left="1680"/>
    </w:pPr>
    <w:rPr>
      <w:rFonts w:ascii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485C69"/>
    <w:pPr>
      <w:spacing w:after="0" w:line="240" w:lineRule="auto"/>
      <w:ind w:left="1920"/>
    </w:pPr>
    <w:rPr>
      <w:rFonts w:ascii="Times New Roman" w:hAnsi="Times New Roman"/>
      <w:sz w:val="18"/>
      <w:szCs w:val="18"/>
      <w:lang w:eastAsia="pl-PL"/>
    </w:rPr>
  </w:style>
  <w:style w:type="paragraph" w:customStyle="1" w:styleId="Tekstdymka1">
    <w:name w:val="Tekst dymka1"/>
    <w:basedOn w:val="Normalny"/>
    <w:uiPriority w:val="99"/>
    <w:rsid w:val="00485C69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uiPriority w:val="99"/>
    <w:rsid w:val="00485C69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485C69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tekstZPORR">
    <w:name w:val="tekst ZPORR"/>
    <w:basedOn w:val="Normalny"/>
    <w:uiPriority w:val="99"/>
    <w:rsid w:val="00485C69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485C69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uiPriority w:val="99"/>
    <w:rsid w:val="00485C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uiPriority w:val="99"/>
    <w:rsid w:val="00485C6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85C69"/>
    <w:rPr>
      <w:rFonts w:cs="Times New Roman"/>
      <w:b/>
      <w:bCs/>
    </w:rPr>
  </w:style>
  <w:style w:type="paragraph" w:styleId="Listapunktowana3">
    <w:name w:val="List Bullet 3"/>
    <w:basedOn w:val="Normalny"/>
    <w:autoRedefine/>
    <w:uiPriority w:val="99"/>
    <w:rsid w:val="00485C69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485C69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485C6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85C69"/>
    <w:pPr>
      <w:autoSpaceDE w:val="0"/>
      <w:autoSpaceDN w:val="0"/>
      <w:spacing w:after="0" w:line="240" w:lineRule="auto"/>
      <w:ind w:left="1440" w:hanging="1440"/>
    </w:pPr>
    <w:rPr>
      <w:rFonts w:ascii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85C6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85C69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uiPriority w:val="99"/>
    <w:rsid w:val="00485C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85C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485C6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485C6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485C6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485C6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485C6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485C69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485C6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485C69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485C69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485C6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485C69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485C6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485C6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485C69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485C6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485C6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485C69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485C69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485C69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485C69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485C69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485C6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485C6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485C6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485C69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485C6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485C6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485C6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485C6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485C6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485C6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485C69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485C69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485C6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485C6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485C6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485C6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485C6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485C6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485C6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485C69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485C69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485C69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485C69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485C69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485C69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485C69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485C6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485C69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485C69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85C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485C69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485C69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uiPriority w:val="99"/>
    <w:rsid w:val="00485C69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485C6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485C6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485C6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485C6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485C6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485C6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485C6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485C6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485C6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485C6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485C69"/>
    <w:rPr>
      <w:color w:val="0000FF"/>
    </w:rPr>
  </w:style>
  <w:style w:type="paragraph" w:customStyle="1" w:styleId="Standardowy1">
    <w:name w:val="Standardowy1"/>
    <w:uiPriority w:val="99"/>
    <w:rsid w:val="00485C6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basedOn w:val="Domylnaczcionkaakapitu"/>
    <w:uiPriority w:val="99"/>
    <w:rsid w:val="00485C69"/>
    <w:rPr>
      <w:rFonts w:ascii="Verdana" w:hAnsi="Verdana" w:cs="Times New Roman"/>
      <w:color w:val="000000"/>
      <w:sz w:val="18"/>
      <w:szCs w:val="18"/>
    </w:rPr>
  </w:style>
  <w:style w:type="paragraph" w:customStyle="1" w:styleId="2">
    <w:name w:val="2"/>
    <w:basedOn w:val="xl107"/>
    <w:uiPriority w:val="99"/>
    <w:rsid w:val="00485C69"/>
    <w:pPr>
      <w:spacing w:before="360" w:after="120"/>
    </w:pPr>
  </w:style>
  <w:style w:type="paragraph" w:customStyle="1" w:styleId="mjtekst">
    <w:name w:val="mój tekst"/>
    <w:basedOn w:val="Normalny"/>
    <w:uiPriority w:val="99"/>
    <w:rsid w:val="00485C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485C69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uiPriority w:val="99"/>
    <w:rsid w:val="00485C69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485C69"/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485C6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85C69"/>
    <w:rPr>
      <w:rFonts w:cs="Times New Roman"/>
      <w:i/>
      <w:iCs/>
    </w:rPr>
  </w:style>
  <w:style w:type="paragraph" w:customStyle="1" w:styleId="font11">
    <w:name w:val="font11"/>
    <w:basedOn w:val="Normalny"/>
    <w:uiPriority w:val="99"/>
    <w:rsid w:val="00485C69"/>
    <w:pPr>
      <w:spacing w:before="100" w:beforeAutospacing="1" w:after="100" w:afterAutospacing="1" w:line="240" w:lineRule="auto"/>
    </w:pPr>
    <w:rPr>
      <w:rFonts w:ascii="Webdings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485C69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485C6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resc1">
    <w:name w:val="tresc1"/>
    <w:basedOn w:val="Domylnaczcionkaakapitu"/>
    <w:uiPriority w:val="99"/>
    <w:rsid w:val="00485C69"/>
    <w:rPr>
      <w:rFonts w:cs="Times New Roman"/>
      <w:color w:val="000000"/>
      <w:sz w:val="16"/>
      <w:szCs w:val="16"/>
    </w:rPr>
  </w:style>
  <w:style w:type="paragraph" w:customStyle="1" w:styleId="wysiwyg">
    <w:name w:val="wysiwyg"/>
    <w:basedOn w:val="Normalny"/>
    <w:uiPriority w:val="99"/>
    <w:rsid w:val="00485C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485C69"/>
    <w:pPr>
      <w:numPr>
        <w:numId w:val="22"/>
      </w:numPr>
      <w:spacing w:after="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485C69"/>
    <w:pPr>
      <w:numPr>
        <w:numId w:val="2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485C69"/>
    <w:pPr>
      <w:spacing w:after="6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485C69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uiPriority w:val="99"/>
    <w:rsid w:val="00485C69"/>
    <w:rPr>
      <w:rFonts w:cs="Times New Roman"/>
      <w:b/>
      <w:bCs/>
    </w:rPr>
  </w:style>
  <w:style w:type="paragraph" w:customStyle="1" w:styleId="Tabelatekst">
    <w:name w:val="Tabela tekst"/>
    <w:basedOn w:val="Normalny"/>
    <w:autoRedefine/>
    <w:uiPriority w:val="99"/>
    <w:rsid w:val="00485C69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basedOn w:val="Domylnaczcionkaakapitu"/>
    <w:uiPriority w:val="99"/>
    <w:rsid w:val="00485C69"/>
    <w:rPr>
      <w:rFonts w:cs="Times New Roman"/>
      <w:b/>
    </w:rPr>
  </w:style>
  <w:style w:type="paragraph" w:customStyle="1" w:styleId="tekst">
    <w:name w:val="tekst"/>
    <w:basedOn w:val="Normalny"/>
    <w:uiPriority w:val="99"/>
    <w:rsid w:val="00485C69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485C6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85C69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85C6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85C69"/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485C6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85C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5C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5C6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5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5C6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85C69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  <w:lang w:eastAsia="pl-PL"/>
    </w:rPr>
  </w:style>
  <w:style w:type="character" w:customStyle="1" w:styleId="Typewriter">
    <w:name w:val="Typewriter"/>
    <w:uiPriority w:val="99"/>
    <w:rsid w:val="00485C69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uiPriority w:val="99"/>
    <w:rsid w:val="00485C69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485C69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5C6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5C6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85C6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85C6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485C69"/>
    <w:pPr>
      <w:tabs>
        <w:tab w:val="left" w:pos="9900"/>
      </w:tabs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basedOn w:val="Domylnaczcionkaakapitu"/>
    <w:link w:val="TytuGwnyInstrukcja"/>
    <w:uiPriority w:val="99"/>
    <w:locked/>
    <w:rsid w:val="00485C69"/>
    <w:rPr>
      <w:rFonts w:ascii="Times New Roman" w:hAnsi="Times New Roman" w:cs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uiPriority w:val="99"/>
    <w:qFormat/>
    <w:rsid w:val="00485C69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85C69"/>
    <w:rPr>
      <w:rFonts w:cs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485C69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85C69"/>
    <w:rPr>
      <w:rFonts w:ascii="Tahoma" w:hAnsi="Tahoma" w:cs="Tahoma"/>
      <w:sz w:val="20"/>
      <w:szCs w:val="20"/>
      <w:shd w:val="clear" w:color="auto" w:fill="000080"/>
      <w:lang w:eastAsia="en-US"/>
    </w:rPr>
  </w:style>
  <w:style w:type="paragraph" w:customStyle="1" w:styleId="Numberbody">
    <w:name w:val="Numberbody"/>
    <w:basedOn w:val="Normalny"/>
    <w:autoRedefine/>
    <w:uiPriority w:val="99"/>
    <w:rsid w:val="00485C69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  <w:lang w:eastAsia="en-US"/>
    </w:rPr>
  </w:style>
  <w:style w:type="paragraph" w:customStyle="1" w:styleId="w">
    <w:name w:val="w"/>
    <w:basedOn w:val="Normalny"/>
    <w:uiPriority w:val="99"/>
    <w:rsid w:val="00485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85C69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uiPriority w:val="99"/>
    <w:rsid w:val="00485C69"/>
    <w:rPr>
      <w:rFonts w:cs="Times New Roman"/>
    </w:rPr>
  </w:style>
  <w:style w:type="character" w:customStyle="1" w:styleId="FontStyle22">
    <w:name w:val="Font Style22"/>
    <w:basedOn w:val="Domylnaczcionkaakapitu"/>
    <w:uiPriority w:val="99"/>
    <w:rsid w:val="00485C69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Arkusz_programu_Microsoft_Office_Excel_97_20031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Arkusz_programu_Microsoft_Office_Excel_97_20033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Arkusz_programu_Microsoft_Office_Excel_97_20032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42A0-66D8-4E5B-951D-C2775F51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2895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Daciuk</dc:creator>
  <cp:lastModifiedBy>m.fiedorczuk</cp:lastModifiedBy>
  <cp:revision>10</cp:revision>
  <cp:lastPrinted>2012-09-05T09:24:00Z</cp:lastPrinted>
  <dcterms:created xsi:type="dcterms:W3CDTF">2012-09-06T12:11:00Z</dcterms:created>
  <dcterms:modified xsi:type="dcterms:W3CDTF">2012-09-07T13:45:00Z</dcterms:modified>
</cp:coreProperties>
</file>